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DDF" w:rsidRPr="00A11DDF" w:rsidRDefault="00A11DDF" w:rsidP="00A11DDF">
      <w:pPr>
        <w:shd w:val="clear" w:color="auto" w:fill="FFFFFF"/>
        <w:spacing w:before="100" w:beforeAutospacing="1" w:after="240" w:line="510" w:lineRule="atLeast"/>
        <w:outlineLvl w:val="0"/>
        <w:rPr>
          <w:rFonts w:ascii="Segoe UI" w:eastAsia="Times New Roman" w:hAnsi="Segoe UI" w:cs="Segoe UI"/>
          <w:b/>
          <w:bCs/>
          <w:color w:val="0F1115"/>
          <w:kern w:val="36"/>
          <w:sz w:val="36"/>
          <w:szCs w:val="36"/>
        </w:rPr>
      </w:pPr>
      <w:bookmarkStart w:id="0" w:name="_GoBack"/>
      <w:r w:rsidRPr="00A11DDF">
        <w:rPr>
          <w:rFonts w:ascii="Segoe UI" w:eastAsia="Times New Roman" w:hAnsi="Segoe UI" w:cs="Segoe UI"/>
          <w:b/>
          <w:bCs/>
          <w:color w:val="0F1115"/>
          <w:kern w:val="36"/>
          <w:sz w:val="36"/>
          <w:szCs w:val="36"/>
        </w:rPr>
        <w:t>Design and Construction of a Line-Following Robot</w:t>
      </w:r>
    </w:p>
    <w:bookmarkEnd w:id="0"/>
    <w:p w:rsidR="00A11DDF" w:rsidRPr="00A11DDF" w:rsidRDefault="00A11DDF" w:rsidP="00A11DDF">
      <w:pPr>
        <w:shd w:val="clear" w:color="auto" w:fill="FFFFFF"/>
        <w:spacing w:before="480" w:after="48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pict>
          <v:rect id="_x0000_i1025" style="width:0;height:.75pt" o:hralign="center" o:hrstd="t" o:hr="t" fillcolor="#a0a0a0" stroked="f"/>
        </w:pict>
      </w:r>
    </w:p>
    <w:p w:rsidR="00A11DDF" w:rsidRPr="00A11DDF" w:rsidRDefault="00A11DDF" w:rsidP="00A11DDF">
      <w:pPr>
        <w:shd w:val="clear" w:color="auto" w:fill="FFFFFF"/>
        <w:spacing w:before="480" w:after="240" w:line="480" w:lineRule="atLeast"/>
        <w:outlineLvl w:val="1"/>
        <w:rPr>
          <w:rFonts w:ascii="Segoe UI" w:eastAsia="Times New Roman" w:hAnsi="Segoe UI" w:cs="Segoe UI"/>
          <w:b/>
          <w:bCs/>
          <w:color w:val="0F1115"/>
          <w:sz w:val="33"/>
          <w:szCs w:val="33"/>
        </w:rPr>
      </w:pPr>
      <w:r w:rsidRPr="00A11DDF">
        <w:rPr>
          <w:rFonts w:ascii="Segoe UI" w:eastAsia="Times New Roman" w:hAnsi="Segoe UI" w:cs="Segoe UI"/>
          <w:b/>
          <w:bCs/>
          <w:color w:val="0F1115"/>
          <w:sz w:val="33"/>
          <w:szCs w:val="33"/>
        </w:rPr>
        <w:t>CHAPTER 1: INTRODUCTION</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1.1 Background of the Study</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Line-following robots represent a cornerstone of autonomous robotics education and serve as an ideal introduction to the principles of control systems, sensor integration, and embedded programming. These autonomous vehicles are designed to detect and follow a predefined path—typically a black line on a white surface—using optical sensors and a feedback control system that continuously adjusts motor speeds to maintain alignment with the track.</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fundamental concept of line-following robots is elegantly simple: infrared (IR) sensors detect the contrast between the dark line and the lighter surface, providing positional feedback to a microcontroller. The controller then processes this information and adjusts the speed of each drive motor independently, enabling the robot to navigate straight paths, curves, and even sharp turns.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Despite this apparent simplicity, line-following robots present significant engineering challenges. High-speed operation, complex path geometries, and environmental variations in lighting and surface reflectivity demand sophisticated control strategies. Traditional approaches using simple logic-based controllers often struggle with stability, oscillating excessively and failing to maintain accurate path tracking. This has driven the development of advanced control techniques, most notably Proportional-Integral-Derivative (PID) control, which enables smooth, precise navigation even under challenging conditions.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lastRenderedPageBreak/>
        <w:t xml:space="preserve">Line-following robots have found widespread adoption in educational settings, competitions, and research laboratories worldwide. They provide hands-on experiential learning in control theory, sensor fusion, motion modeling, and embedded system programming. The accessibility of the technology—with low-cost components such as </w:t>
      </w:r>
      <w:proofErr w:type="spellStart"/>
      <w:r w:rsidRPr="00A11DDF">
        <w:rPr>
          <w:rFonts w:ascii="Segoe UI" w:eastAsia="Times New Roman" w:hAnsi="Segoe UI" w:cs="Segoe UI"/>
          <w:color w:val="0F1115"/>
          <w:sz w:val="24"/>
          <w:szCs w:val="24"/>
        </w:rPr>
        <w:t>Arduino</w:t>
      </w:r>
      <w:proofErr w:type="spellEnd"/>
      <w:r w:rsidRPr="00A11DDF">
        <w:rPr>
          <w:rFonts w:ascii="Segoe UI" w:eastAsia="Times New Roman" w:hAnsi="Segoe UI" w:cs="Segoe UI"/>
          <w:color w:val="0F1115"/>
          <w:sz w:val="24"/>
          <w:szCs w:val="24"/>
        </w:rPr>
        <w:t xml:space="preserve"> microcontrollers, IR sensors, and DC motors—makes it an ideal platform for students, hobbyists, and researchers alike.</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1.2 Statement of the Problem</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Despite the widespread popularity and accessibility of line-following robots, several challenges persist in their design and effective implementation: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Path Tracking Stability:</w:t>
      </w:r>
      <w:r w:rsidRPr="00A11DDF">
        <w:rPr>
          <w:rFonts w:ascii="Segoe UI" w:eastAsia="Times New Roman" w:hAnsi="Segoe UI" w:cs="Segoe UI"/>
          <w:color w:val="0F1115"/>
          <w:sz w:val="24"/>
          <w:szCs w:val="24"/>
        </w:rPr>
        <w:t> Conventional line followers struggle with path-tracking stability under complex curvatures or high-speed operation, limiting their applicability in advanced environments. Simple on-off controllers often produce oscillations that degrade performance.</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Environmental Sensitivity:</w:t>
      </w:r>
      <w:r w:rsidRPr="00A11DDF">
        <w:rPr>
          <w:rFonts w:ascii="Segoe UI" w:eastAsia="Times New Roman" w:hAnsi="Segoe UI" w:cs="Segoe UI"/>
          <w:color w:val="0F1115"/>
          <w:sz w:val="24"/>
          <w:szCs w:val="24"/>
        </w:rPr>
        <w:t> IR sensors are susceptible to variations in ambient lighting, surface reflectivity, and track color contrast. Inadequate calibration leads to inconsistent detection and unreliable navigation.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Speed-Precision Trade-off:</w:t>
      </w:r>
      <w:r w:rsidRPr="00A11DDF">
        <w:rPr>
          <w:rFonts w:ascii="Segoe UI" w:eastAsia="Times New Roman" w:hAnsi="Segoe UI" w:cs="Segoe UI"/>
          <w:color w:val="0F1115"/>
          <w:sz w:val="24"/>
          <w:szCs w:val="24"/>
        </w:rPr>
        <w:t> Maintaining accuracy at higher speeds is a fundamental challenge. Traditional fixed-speed systems cannot optimize performance across varying path geometries, often overshooting on curves or responding sluggishly on straight sections.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Control Algorithm Complexity:</w:t>
      </w:r>
      <w:r w:rsidRPr="00A11DDF">
        <w:rPr>
          <w:rFonts w:ascii="Segoe UI" w:eastAsia="Times New Roman" w:hAnsi="Segoe UI" w:cs="Segoe UI"/>
          <w:color w:val="0F1115"/>
          <w:sz w:val="24"/>
          <w:szCs w:val="24"/>
        </w:rPr>
        <w:t> While PID control offers superior performance, tuning the proportional (</w:t>
      </w:r>
      <w:proofErr w:type="spellStart"/>
      <w:proofErr w:type="gramStart"/>
      <w:r w:rsidRPr="00A11DDF">
        <w:rPr>
          <w:rFonts w:ascii="Segoe UI" w:eastAsia="Times New Roman" w:hAnsi="Segoe UI" w:cs="Segoe UI"/>
          <w:color w:val="0F1115"/>
          <w:sz w:val="24"/>
          <w:szCs w:val="24"/>
        </w:rPr>
        <w:t>Kp</w:t>
      </w:r>
      <w:proofErr w:type="spellEnd"/>
      <w:proofErr w:type="gramEnd"/>
      <w:r w:rsidRPr="00A11DDF">
        <w:rPr>
          <w:rFonts w:ascii="Segoe UI" w:eastAsia="Times New Roman" w:hAnsi="Segoe UI" w:cs="Segoe UI"/>
          <w:color w:val="0F1115"/>
          <w:sz w:val="24"/>
          <w:szCs w:val="24"/>
        </w:rPr>
        <w:t>), integral (Ki), and derivative (</w:t>
      </w:r>
      <w:proofErr w:type="spellStart"/>
      <w:r w:rsidRPr="00A11DDF">
        <w:rPr>
          <w:rFonts w:ascii="Segoe UI" w:eastAsia="Times New Roman" w:hAnsi="Segoe UI" w:cs="Segoe UI"/>
          <w:color w:val="0F1115"/>
          <w:sz w:val="24"/>
          <w:szCs w:val="24"/>
        </w:rPr>
        <w:t>Kd</w:t>
      </w:r>
      <w:proofErr w:type="spellEnd"/>
      <w:r w:rsidRPr="00A11DDF">
        <w:rPr>
          <w:rFonts w:ascii="Segoe UI" w:eastAsia="Times New Roman" w:hAnsi="Segoe UI" w:cs="Segoe UI"/>
          <w:color w:val="0F1115"/>
          <w:sz w:val="24"/>
          <w:szCs w:val="24"/>
        </w:rPr>
        <w:t>) gains requires systematic experimentation and understanding of control theory—a barrier for beginners.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Hardware Integration:</w:t>
      </w:r>
      <w:r w:rsidRPr="00A11DDF">
        <w:rPr>
          <w:rFonts w:ascii="Segoe UI" w:eastAsia="Times New Roman" w:hAnsi="Segoe UI" w:cs="Segoe UI"/>
          <w:color w:val="0F1115"/>
          <w:sz w:val="24"/>
          <w:szCs w:val="24"/>
        </w:rPr>
        <w:t> Proper wiring, component selection, and mechanical design are essential but often inadequately documented, leading to unreliable implementations.</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lastRenderedPageBreak/>
        <w:t>1.3 Aim and Objectives of the Study</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Aim:</w:t>
      </w:r>
      <w:r w:rsidRPr="00A11DDF">
        <w:rPr>
          <w:rFonts w:ascii="Segoe UI" w:eastAsia="Times New Roman" w:hAnsi="Segoe UI" w:cs="Segoe UI"/>
          <w:color w:val="0F1115"/>
          <w:sz w:val="24"/>
          <w:szCs w:val="24"/>
        </w:rPr>
        <w:t> To design and construct a functional line-following robot capable of accurately navigating a predefined path using infrared sensors and a differential drive system.</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Specific Objectives:</w:t>
      </w:r>
    </w:p>
    <w:p w:rsidR="00A11DDF" w:rsidRPr="00A11DDF" w:rsidRDefault="00A11DDF" w:rsidP="00A11DDF">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To design the hardware architecture including sensor placement, motor configuration, and microcontroller selection for optimal line detection and movement.</w:t>
      </w:r>
    </w:p>
    <w:p w:rsidR="00A11DDF" w:rsidRPr="00A11DDF" w:rsidRDefault="00A11DDF" w:rsidP="00A11DDF">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To develop and compare control algorithms ranging from simple logic-based control to advanced PID control for path tracking.</w:t>
      </w:r>
    </w:p>
    <w:p w:rsidR="00A11DDF" w:rsidRPr="00A11DDF" w:rsidRDefault="00A11DDF" w:rsidP="00A11DDF">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To construct a lightweight, stable chassis capable of supporting all electronic components.</w:t>
      </w:r>
    </w:p>
    <w:p w:rsidR="00A11DDF" w:rsidRPr="00A11DDF" w:rsidRDefault="00A11DDF" w:rsidP="00A11DDF">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To implement and test the complete system for tracking accuracy, stability, and responsiveness.</w:t>
      </w:r>
    </w:p>
    <w:p w:rsidR="00A11DDF" w:rsidRPr="00A11DDF" w:rsidRDefault="00A11DDF" w:rsidP="00A11DDF">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To evaluate the robot's performance on various track geometries including straight paths, curves, and sharp turns.</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1.4 Significance of the Study</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This study is significant for several reasons:</w:t>
      </w:r>
    </w:p>
    <w:p w:rsidR="00A11DDF" w:rsidRPr="00A11DDF" w:rsidRDefault="00A11DDF" w:rsidP="00A11DDF">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Educational Value:</w:t>
      </w:r>
      <w:r w:rsidRPr="00A11DDF">
        <w:rPr>
          <w:rFonts w:ascii="Segoe UI" w:eastAsia="Times New Roman" w:hAnsi="Segoe UI" w:cs="Segoe UI"/>
          <w:color w:val="0F1115"/>
          <w:sz w:val="24"/>
          <w:szCs w:val="24"/>
        </w:rPr>
        <w:t> The line-following robot provides a practical platform for learning embedded systems, control theory, sensor integration, and robotics programming.</w:t>
      </w:r>
    </w:p>
    <w:p w:rsidR="00A11DDF" w:rsidRPr="00A11DDF" w:rsidRDefault="00A11DDF" w:rsidP="00A11DDF">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Foundation for Advanced Robotics:</w:t>
      </w:r>
      <w:r w:rsidRPr="00A11DDF">
        <w:rPr>
          <w:rFonts w:ascii="Segoe UI" w:eastAsia="Times New Roman" w:hAnsi="Segoe UI" w:cs="Segoe UI"/>
          <w:color w:val="0F1115"/>
          <w:sz w:val="24"/>
          <w:szCs w:val="24"/>
        </w:rPr>
        <w:t> This project serves as a stepping stone to more complex autonomous systems, including obstacle avoidance, path planning, and swarm robotics.</w:t>
      </w:r>
    </w:p>
    <w:p w:rsidR="00A11DDF" w:rsidRPr="00A11DDF" w:rsidRDefault="00A11DDF" w:rsidP="00A11DDF">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Demonstration of Control Theory:</w:t>
      </w:r>
      <w:r w:rsidRPr="00A11DDF">
        <w:rPr>
          <w:rFonts w:ascii="Segoe UI" w:eastAsia="Times New Roman" w:hAnsi="Segoe UI" w:cs="Segoe UI"/>
          <w:color w:val="0F1115"/>
          <w:sz w:val="24"/>
          <w:szCs w:val="24"/>
        </w:rPr>
        <w:t> The transition from simple logic control to PID control illustrates core control engineering concepts in a tangible, accessible manner.</w:t>
      </w:r>
    </w:p>
    <w:p w:rsidR="00A11DDF" w:rsidRPr="00A11DDF" w:rsidRDefault="00A11DDF" w:rsidP="00A11DDF">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lastRenderedPageBreak/>
        <w:t>Competition Readiness:</w:t>
      </w:r>
      <w:r w:rsidRPr="00A11DDF">
        <w:rPr>
          <w:rFonts w:ascii="Segoe UI" w:eastAsia="Times New Roman" w:hAnsi="Segoe UI" w:cs="Segoe UI"/>
          <w:color w:val="0F1115"/>
          <w:sz w:val="24"/>
          <w:szCs w:val="24"/>
        </w:rPr>
        <w:t> The design methodology provides a framework for developing robots suitable for line-following competitions and challenges.</w:t>
      </w:r>
    </w:p>
    <w:p w:rsidR="00A11DDF" w:rsidRPr="00A11DDF" w:rsidRDefault="00A11DDF" w:rsidP="00A11DDF">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Accessibility:</w:t>
      </w:r>
      <w:r w:rsidRPr="00A11DDF">
        <w:rPr>
          <w:rFonts w:ascii="Segoe UI" w:eastAsia="Times New Roman" w:hAnsi="Segoe UI" w:cs="Segoe UI"/>
          <w:color w:val="0F1115"/>
          <w:sz w:val="24"/>
          <w:szCs w:val="24"/>
        </w:rPr>
        <w:t> By using low-cost, widely available components, this project democratizes robotics education and experimentation.</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1.5 Scope and Limitations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Scope:</w:t>
      </w:r>
    </w:p>
    <w:p w:rsidR="00A11DDF" w:rsidRPr="00A11DDF" w:rsidRDefault="00A11DDF" w:rsidP="00A11DDF">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robot is designed for indoor operation on flat surfaces with a black line on a white background.</w:t>
      </w:r>
    </w:p>
    <w:p w:rsidR="00A11DDF" w:rsidRPr="00A11DDF" w:rsidRDefault="00A11DDF" w:rsidP="00A11DDF">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Two control approaches are implemented: logic-based control and PID control.</w:t>
      </w:r>
    </w:p>
    <w:p w:rsidR="00A11DDF" w:rsidRPr="00A11DDF" w:rsidRDefault="00A11DDF" w:rsidP="00A11DDF">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Infrared reflectance sensors are used for line detection.</w:t>
      </w:r>
    </w:p>
    <w:p w:rsidR="00A11DDF" w:rsidRPr="00A11DDF" w:rsidRDefault="00A11DDF" w:rsidP="00A11DDF">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 xml:space="preserve">The implementation uses the </w:t>
      </w:r>
      <w:proofErr w:type="spellStart"/>
      <w:r w:rsidRPr="00A11DDF">
        <w:rPr>
          <w:rFonts w:ascii="Segoe UI" w:eastAsia="Times New Roman" w:hAnsi="Segoe UI" w:cs="Segoe UI"/>
          <w:color w:val="0F1115"/>
          <w:sz w:val="24"/>
          <w:szCs w:val="24"/>
        </w:rPr>
        <w:t>Arduino</w:t>
      </w:r>
      <w:proofErr w:type="spellEnd"/>
      <w:r w:rsidRPr="00A11DDF">
        <w:rPr>
          <w:rFonts w:ascii="Segoe UI" w:eastAsia="Times New Roman" w:hAnsi="Segoe UI" w:cs="Segoe UI"/>
          <w:color w:val="0F1115"/>
          <w:sz w:val="24"/>
          <w:szCs w:val="24"/>
        </w:rPr>
        <w:t xml:space="preserve"> platform with L298N motor driver.</w:t>
      </w:r>
    </w:p>
    <w:p w:rsidR="00A11DDF" w:rsidRPr="00A11DDF" w:rsidRDefault="00A11DDF" w:rsidP="00A11DDF">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Performance is evaluated on straight paths, curved tracks, and 90° turns.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Limitations:</w:t>
      </w:r>
    </w:p>
    <w:p w:rsidR="00A11DDF" w:rsidRPr="00A11DDF" w:rsidRDefault="00A11DDF" w:rsidP="00A11DDF">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system does not include obstacle detection or avoidance capabilities.</w:t>
      </w:r>
    </w:p>
    <w:p w:rsidR="00A11DDF" w:rsidRPr="00A11DDF" w:rsidRDefault="00A11DDF" w:rsidP="00A11DDF">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Performance is dependent on consistent lighting conditions and surface reflectivity.</w:t>
      </w:r>
    </w:p>
    <w:p w:rsidR="00A11DDF" w:rsidRPr="00A11DDF" w:rsidRDefault="00A11DDF" w:rsidP="00A11DDF">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robot is not designed for outdoor use or uneven terrain.</w:t>
      </w:r>
    </w:p>
    <w:p w:rsidR="00A11DDF" w:rsidRPr="00A11DDF" w:rsidRDefault="00A11DDF" w:rsidP="00A11DDF">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 xml:space="preserve">Advanced sensor fusion (encoder, gyroscope, </w:t>
      </w:r>
      <w:proofErr w:type="gramStart"/>
      <w:r w:rsidRPr="00A11DDF">
        <w:rPr>
          <w:rFonts w:ascii="Segoe UI" w:eastAsia="Times New Roman" w:hAnsi="Segoe UI" w:cs="Segoe UI"/>
          <w:color w:val="0F1115"/>
          <w:sz w:val="24"/>
          <w:szCs w:val="24"/>
        </w:rPr>
        <w:t>accelerometer</w:t>
      </w:r>
      <w:proofErr w:type="gramEnd"/>
      <w:r w:rsidRPr="00A11DDF">
        <w:rPr>
          <w:rFonts w:ascii="Segoe UI" w:eastAsia="Times New Roman" w:hAnsi="Segoe UI" w:cs="Segoe UI"/>
          <w:color w:val="0F1115"/>
          <w:sz w:val="24"/>
          <w:szCs w:val="24"/>
        </w:rPr>
        <w:t>) is beyond the scope.</w:t>
      </w:r>
    </w:p>
    <w:p w:rsidR="00A11DDF" w:rsidRPr="00A11DDF" w:rsidRDefault="00A11DDF" w:rsidP="00A11DDF">
      <w:pPr>
        <w:shd w:val="clear" w:color="auto" w:fill="FFFFFF"/>
        <w:spacing w:before="480" w:after="48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pict>
          <v:rect id="_x0000_i1026" style="width:0;height:.75pt" o:hralign="center" o:hrstd="t" o:hr="t" fillcolor="#a0a0a0" stroked="f"/>
        </w:pict>
      </w:r>
    </w:p>
    <w:p w:rsidR="00A11DDF" w:rsidRPr="00A11DDF" w:rsidRDefault="00A11DDF" w:rsidP="00A11DDF">
      <w:pPr>
        <w:shd w:val="clear" w:color="auto" w:fill="FFFFFF"/>
        <w:spacing w:before="480" w:after="240" w:line="480" w:lineRule="atLeast"/>
        <w:outlineLvl w:val="1"/>
        <w:rPr>
          <w:rFonts w:ascii="Segoe UI" w:eastAsia="Times New Roman" w:hAnsi="Segoe UI" w:cs="Segoe UI"/>
          <w:b/>
          <w:bCs/>
          <w:color w:val="0F1115"/>
          <w:sz w:val="33"/>
          <w:szCs w:val="33"/>
        </w:rPr>
      </w:pPr>
      <w:r w:rsidRPr="00A11DDF">
        <w:rPr>
          <w:rFonts w:ascii="Segoe UI" w:eastAsia="Times New Roman" w:hAnsi="Segoe UI" w:cs="Segoe UI"/>
          <w:b/>
          <w:bCs/>
          <w:color w:val="0F1115"/>
          <w:sz w:val="33"/>
          <w:szCs w:val="33"/>
        </w:rPr>
        <w:t>CHAPTER 2: LITERATURE REVIEW</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2.1 Introduction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lastRenderedPageBreak/>
        <w:t>This chapter reviews existing literature on line-following robots, covering fundamental principles, key components, control strategies, and performance evaluation. The review provides the theoretical foundation for the design and construction work.</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2.2 Fundamentals of Line-Following Robots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Line-following robots are autonomous mobile robots designed to detect and follow a visible path marked on the surface. They are fundamental in mobile robotics and widely adopted in education due to their simplicity and pedagogical effectiveness in teaching control, sensing, and embedded systems design.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operating principle is based on the detection of contrast between the track line and the surrounding surface. Infrared (IR) reflectance sensors emit IR light and measure the amount reflected back; a dark line absorbs more light (low reflectance), while a light surface reflects more light (high reflectance). This difference generates a voltage signal that the microcontroller interprets to determine the robot's position relative to the line.</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basic control loop follows this sequence:</w:t>
      </w:r>
    </w:p>
    <w:p w:rsidR="00A11DDF" w:rsidRPr="00A11DDF" w:rsidRDefault="00A11DDF" w:rsidP="00A11DDF">
      <w:pPr>
        <w:shd w:val="clear" w:color="auto" w:fill="FFFFFF"/>
        <w:spacing w:after="0" w:line="300" w:lineRule="atLeast"/>
        <w:rPr>
          <w:rFonts w:ascii="Segoe UI" w:eastAsia="Times New Roman" w:hAnsi="Segoe UI" w:cs="Segoe UI"/>
          <w:color w:val="0F1115"/>
          <w:sz w:val="20"/>
          <w:szCs w:val="20"/>
        </w:rPr>
      </w:pPr>
      <w:proofErr w:type="gramStart"/>
      <w:r w:rsidRPr="00A11DDF">
        <w:rPr>
          <w:rFonts w:ascii="Consolas" w:eastAsia="Times New Roman" w:hAnsi="Consolas" w:cs="Segoe UI"/>
          <w:color w:val="0F1115"/>
          <w:sz w:val="18"/>
          <w:szCs w:val="18"/>
        </w:rPr>
        <w:t>text</w:t>
      </w:r>
      <w:proofErr w:type="gramEnd"/>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Sensor Reading → Error Calculation → Control Algorithm → Motor Command → Movement → Sensor Reading</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2.3 Line-Following Robots as Educational Platforms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 xml:space="preserve">Line-following robots enhance learning through hands-on activities, competitions, and </w:t>
      </w:r>
      <w:proofErr w:type="spellStart"/>
      <w:r w:rsidRPr="00A11DDF">
        <w:rPr>
          <w:rFonts w:ascii="Segoe UI" w:eastAsia="Times New Roman" w:hAnsi="Segoe UI" w:cs="Segoe UI"/>
          <w:color w:val="0F1115"/>
          <w:sz w:val="24"/>
          <w:szCs w:val="24"/>
        </w:rPr>
        <w:t>gamified</w:t>
      </w:r>
      <w:proofErr w:type="spellEnd"/>
      <w:r w:rsidRPr="00A11DDF">
        <w:rPr>
          <w:rFonts w:ascii="Segoe UI" w:eastAsia="Times New Roman" w:hAnsi="Segoe UI" w:cs="Segoe UI"/>
          <w:color w:val="0F1115"/>
          <w:sz w:val="24"/>
          <w:szCs w:val="24"/>
        </w:rPr>
        <w:t xml:space="preserve"> modules that improve students' engagement and conceptual understanding. The platform supports experiential learning in:</w:t>
      </w:r>
    </w:p>
    <w:p w:rsidR="00A11DDF" w:rsidRPr="00A11DDF" w:rsidRDefault="00A11DDF" w:rsidP="00A11DDF">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Control Theory:</w:t>
      </w:r>
      <w:r w:rsidRPr="00A11DDF">
        <w:rPr>
          <w:rFonts w:ascii="Segoe UI" w:eastAsia="Times New Roman" w:hAnsi="Segoe UI" w:cs="Segoe UI"/>
          <w:color w:val="0F1115"/>
          <w:sz w:val="24"/>
          <w:szCs w:val="24"/>
        </w:rPr>
        <w:t> Implementing and tuning feedback control algorithms.</w:t>
      </w:r>
    </w:p>
    <w:p w:rsidR="00A11DDF" w:rsidRPr="00A11DDF" w:rsidRDefault="00A11DDF" w:rsidP="00A11DDF">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Sensor Integration:</w:t>
      </w:r>
      <w:r w:rsidRPr="00A11DDF">
        <w:rPr>
          <w:rFonts w:ascii="Segoe UI" w:eastAsia="Times New Roman" w:hAnsi="Segoe UI" w:cs="Segoe UI"/>
          <w:color w:val="0F1115"/>
          <w:sz w:val="24"/>
          <w:szCs w:val="24"/>
        </w:rPr>
        <w:t> Calibrating and processing sensor data.</w:t>
      </w:r>
    </w:p>
    <w:p w:rsidR="00A11DDF" w:rsidRPr="00A11DDF" w:rsidRDefault="00A11DDF" w:rsidP="00A11DDF">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Embedded System Programming:</w:t>
      </w:r>
      <w:r w:rsidRPr="00A11DDF">
        <w:rPr>
          <w:rFonts w:ascii="Segoe UI" w:eastAsia="Times New Roman" w:hAnsi="Segoe UI" w:cs="Segoe UI"/>
          <w:color w:val="0F1115"/>
          <w:sz w:val="24"/>
          <w:szCs w:val="24"/>
        </w:rPr>
        <w:t> Developing firmware for real-time control.</w:t>
      </w:r>
    </w:p>
    <w:p w:rsidR="00A11DDF" w:rsidRPr="00A11DDF" w:rsidRDefault="00A11DDF" w:rsidP="00A11DDF">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lastRenderedPageBreak/>
        <w:t>Motion Modeling:</w:t>
      </w:r>
      <w:r w:rsidRPr="00A11DDF">
        <w:rPr>
          <w:rFonts w:ascii="Segoe UI" w:eastAsia="Times New Roman" w:hAnsi="Segoe UI" w:cs="Segoe UI"/>
          <w:color w:val="0F1115"/>
          <w:sz w:val="24"/>
          <w:szCs w:val="24"/>
        </w:rPr>
        <w:t> Understanding kinematics and dynamics of differential drive systems.</w:t>
      </w:r>
    </w:p>
    <w:p w:rsidR="00A11DDF" w:rsidRPr="00A11DDF" w:rsidRDefault="00A11DDF" w:rsidP="00A11DDF">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Hardware Design:</w:t>
      </w:r>
      <w:r w:rsidRPr="00A11DDF">
        <w:rPr>
          <w:rFonts w:ascii="Segoe UI" w:eastAsia="Times New Roman" w:hAnsi="Segoe UI" w:cs="Segoe UI"/>
          <w:color w:val="0F1115"/>
          <w:sz w:val="24"/>
          <w:szCs w:val="24"/>
        </w:rPr>
        <w:t> Mechanical assembly and electronic integration.</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2.4 Key Components</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2.4.1 Microcontroller</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microcontroller serves as the brain of the robot, executing the control algorithm and managing sensor inputs and motor outputs. Common choices include:</w:t>
      </w:r>
    </w:p>
    <w:tbl>
      <w:tblPr>
        <w:tblW w:w="11280" w:type="dxa"/>
        <w:tblCellMar>
          <w:top w:w="15" w:type="dxa"/>
          <w:left w:w="15" w:type="dxa"/>
          <w:bottom w:w="15" w:type="dxa"/>
          <w:right w:w="15" w:type="dxa"/>
        </w:tblCellMar>
        <w:tblLook w:val="04A0" w:firstRow="1" w:lastRow="0" w:firstColumn="1" w:lastColumn="0" w:noHBand="0" w:noVBand="1"/>
      </w:tblPr>
      <w:tblGrid>
        <w:gridCol w:w="2333"/>
        <w:gridCol w:w="4795"/>
        <w:gridCol w:w="4152"/>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Microcontroller</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Features</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Typical Application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proofErr w:type="spellStart"/>
            <w:r w:rsidRPr="00A11DDF">
              <w:rPr>
                <w:rFonts w:ascii="Segoe UI" w:eastAsia="Times New Roman" w:hAnsi="Segoe UI" w:cs="Segoe UI"/>
                <w:sz w:val="23"/>
                <w:szCs w:val="23"/>
              </w:rPr>
              <w:t>Arduino</w:t>
            </w:r>
            <w:proofErr w:type="spellEnd"/>
            <w:r w:rsidRPr="00A11DDF">
              <w:rPr>
                <w:rFonts w:ascii="Segoe UI" w:eastAsia="Times New Roman" w:hAnsi="Segoe UI" w:cs="Segoe UI"/>
                <w:sz w:val="23"/>
                <w:szCs w:val="23"/>
              </w:rPr>
              <w:t xml:space="preserve"> Uno/Nano</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ATmega328P, 16 MHz, 32 KB flash</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Beginner projects, education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ESP32-S3</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Dual-core, Wi-Fi/BLE, high performance</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Advanced projects with connectivity</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STM32F103C8T6</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ARM Cortex-M3, 72 MHz</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High-performance applications</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Raspberry Pi Pico</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RP2040, dual-core, 133 MHz</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Machine learning applications</w:t>
            </w:r>
          </w:p>
        </w:tc>
      </w:tr>
    </w:tbl>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2.4.2 IR Sensors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IR sensors are the primary line detection components. Two main types exist:</w:t>
      </w:r>
    </w:p>
    <w:tbl>
      <w:tblPr>
        <w:tblW w:w="11280" w:type="dxa"/>
        <w:tblCellMar>
          <w:top w:w="15" w:type="dxa"/>
          <w:left w:w="15" w:type="dxa"/>
          <w:bottom w:w="15" w:type="dxa"/>
          <w:right w:w="15" w:type="dxa"/>
        </w:tblCellMar>
        <w:tblLook w:val="04A0" w:firstRow="1" w:lastRow="0" w:firstColumn="1" w:lastColumn="0" w:noHBand="0" w:noVBand="1"/>
      </w:tblPr>
      <w:tblGrid>
        <w:gridCol w:w="3325"/>
        <w:gridCol w:w="3086"/>
        <w:gridCol w:w="4869"/>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Sensor Type</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Output</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Application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Digital (e.g., KY-033)</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Binary (line/no line)</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Simple on-off control</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Analog (e.g., TCRT5000)</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Continuous voltage</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PID control with position estimation</w:t>
            </w:r>
          </w:p>
        </w:tc>
      </w:tr>
    </w:tbl>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Sensor arrays of 2 to 8 sensors are commonly used. A 5-sensor array provides sufficient resolution for accurate line position estimation, enabling smooth PID control.</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2.4.3 Motor Driver</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lastRenderedPageBreak/>
        <w:t>The motor driver translates low-power control signals from the microcontroller into higher-current outputs to drive the motors. The L298N dual H-bridge driver is the most common choice for line-following robots, capable of controlling two DC motors independently.</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2.4.4 Motors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DC gear motors provide the drive power. Typical specifications include:</w:t>
      </w:r>
    </w:p>
    <w:tbl>
      <w:tblPr>
        <w:tblW w:w="0" w:type="auto"/>
        <w:tblCellMar>
          <w:top w:w="15" w:type="dxa"/>
          <w:left w:w="15" w:type="dxa"/>
          <w:bottom w:w="15" w:type="dxa"/>
          <w:right w:w="15" w:type="dxa"/>
        </w:tblCellMar>
        <w:tblLook w:val="04A0" w:firstRow="1" w:lastRow="0" w:firstColumn="1" w:lastColumn="0" w:noHBand="0" w:noVBand="1"/>
      </w:tblPr>
      <w:tblGrid>
        <w:gridCol w:w="2083"/>
        <w:gridCol w:w="1264"/>
        <w:gridCol w:w="2095"/>
        <w:gridCol w:w="2458"/>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Motor Type</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Voltage</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Reduction Ratio</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Application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TT DC Gear Motor</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3-6V</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1:48 to 1:120</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General purpose</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GA12-N20</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6-12V</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1:30 to 1:100</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Compact, high torque</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N20 Micro Motor</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3-6V</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Various</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Miniature robots</w:t>
            </w:r>
          </w:p>
        </w:tc>
      </w:tr>
    </w:tbl>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2.4.5 Chassis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 xml:space="preserve">A lightweight, rigid chassis is essential for performance. Materials include acrylic, 3D-printed </w:t>
      </w:r>
      <w:proofErr w:type="gramStart"/>
      <w:r w:rsidRPr="00A11DDF">
        <w:rPr>
          <w:rFonts w:ascii="Segoe UI" w:eastAsia="Times New Roman" w:hAnsi="Segoe UI" w:cs="Segoe UI"/>
          <w:color w:val="0F1115"/>
          <w:sz w:val="24"/>
          <w:szCs w:val="24"/>
        </w:rPr>
        <w:t>plastic,</w:t>
      </w:r>
      <w:proofErr w:type="gramEnd"/>
      <w:r w:rsidRPr="00A11DDF">
        <w:rPr>
          <w:rFonts w:ascii="Segoe UI" w:eastAsia="Times New Roman" w:hAnsi="Segoe UI" w:cs="Segoe UI"/>
          <w:color w:val="0F1115"/>
          <w:sz w:val="24"/>
          <w:szCs w:val="24"/>
        </w:rPr>
        <w:t xml:space="preserve"> and PCB-based chassis. The chassis must provide stable mounting for all components and proper weight distribution.</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2.5 Control Algorithms</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2.5.1 Logic-Based Control</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simplest control approach uses threshold logic to respond to sensor inputs. For a 2-sensor robot:</w:t>
      </w:r>
    </w:p>
    <w:tbl>
      <w:tblPr>
        <w:tblW w:w="11280" w:type="dxa"/>
        <w:tblCellMar>
          <w:top w:w="15" w:type="dxa"/>
          <w:left w:w="15" w:type="dxa"/>
          <w:bottom w:w="15" w:type="dxa"/>
          <w:right w:w="15" w:type="dxa"/>
        </w:tblCellMar>
        <w:tblLook w:val="04A0" w:firstRow="1" w:lastRow="0" w:firstColumn="1" w:lastColumn="0" w:noHBand="0" w:noVBand="1"/>
      </w:tblPr>
      <w:tblGrid>
        <w:gridCol w:w="3101"/>
        <w:gridCol w:w="4003"/>
        <w:gridCol w:w="4176"/>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Left Sensor</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Right Sensor</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Action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Off (white)</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On (line)</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Turn left</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lastRenderedPageBreak/>
              <w:t>On (line)</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Off (white)</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Turn right</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On (line)</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On (line)</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Move straight</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Off (white)</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Off (white)</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Stop (or search)</w:t>
            </w:r>
          </w:p>
        </w:tc>
      </w:tr>
    </w:tbl>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While simple to implement, logic control produces jerky motion and significant oscillations. Studies show logic control produces peak deviations of 3.1 cm on straight paths (210% overshoot) and 3.6 cm on 90° turns (260% overshoot).</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2.5.2 Proportional-Integral-Derivative (PID) Control</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PID control provides continuous, smooth control based on the error signal—the difference between the line position and the robot's center.</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control output is calculated as:</w:t>
      </w:r>
    </w:p>
    <w:p w:rsidR="00A11DDF" w:rsidRPr="00A11DDF" w:rsidRDefault="00A11DDF" w:rsidP="00A11DDF">
      <w:pPr>
        <w:shd w:val="clear" w:color="auto" w:fill="FFFFFF"/>
        <w:spacing w:after="0" w:line="300" w:lineRule="atLeast"/>
        <w:rPr>
          <w:rFonts w:ascii="Segoe UI" w:eastAsia="Times New Roman" w:hAnsi="Segoe UI" w:cs="Segoe UI"/>
          <w:color w:val="0F1115"/>
          <w:sz w:val="20"/>
          <w:szCs w:val="20"/>
        </w:rPr>
      </w:pPr>
      <w:proofErr w:type="gramStart"/>
      <w:r w:rsidRPr="00A11DDF">
        <w:rPr>
          <w:rFonts w:ascii="Consolas" w:eastAsia="Times New Roman" w:hAnsi="Consolas" w:cs="Segoe UI"/>
          <w:color w:val="0F1115"/>
          <w:sz w:val="18"/>
          <w:szCs w:val="18"/>
        </w:rPr>
        <w:t>text</w:t>
      </w:r>
      <w:proofErr w:type="gramEnd"/>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u(t) = </w:t>
      </w:r>
      <w:proofErr w:type="spellStart"/>
      <w:r w:rsidRPr="00A11DDF">
        <w:rPr>
          <w:rFonts w:ascii="Consolas" w:eastAsia="Times New Roman" w:hAnsi="Consolas" w:cs="Courier New"/>
          <w:color w:val="0F1115"/>
          <w:sz w:val="20"/>
          <w:szCs w:val="20"/>
        </w:rPr>
        <w:t>Kp</w:t>
      </w:r>
      <w:proofErr w:type="spellEnd"/>
      <w:r w:rsidRPr="00A11DDF">
        <w:rPr>
          <w:rFonts w:ascii="Consolas" w:eastAsia="Times New Roman" w:hAnsi="Consolas" w:cs="Courier New"/>
          <w:color w:val="0F1115"/>
          <w:sz w:val="20"/>
          <w:szCs w:val="20"/>
        </w:rPr>
        <w:t xml:space="preserve"> × e(t) + Ki × ∫e(t)</w:t>
      </w:r>
      <w:proofErr w:type="spellStart"/>
      <w:r w:rsidRPr="00A11DDF">
        <w:rPr>
          <w:rFonts w:ascii="Consolas" w:eastAsia="Times New Roman" w:hAnsi="Consolas" w:cs="Courier New"/>
          <w:color w:val="0F1115"/>
          <w:sz w:val="20"/>
          <w:szCs w:val="20"/>
        </w:rPr>
        <w:t>dt</w:t>
      </w:r>
      <w:proofErr w:type="spellEnd"/>
      <w:r w:rsidRPr="00A11DDF">
        <w:rPr>
          <w:rFonts w:ascii="Consolas" w:eastAsia="Times New Roman" w:hAnsi="Consolas" w:cs="Courier New"/>
          <w:color w:val="0F1115"/>
          <w:sz w:val="20"/>
          <w:szCs w:val="20"/>
        </w:rPr>
        <w:t xml:space="preserve"> + </w:t>
      </w:r>
      <w:proofErr w:type="spellStart"/>
      <w:r w:rsidRPr="00A11DDF">
        <w:rPr>
          <w:rFonts w:ascii="Consolas" w:eastAsia="Times New Roman" w:hAnsi="Consolas" w:cs="Courier New"/>
          <w:color w:val="0F1115"/>
          <w:sz w:val="20"/>
          <w:szCs w:val="20"/>
        </w:rPr>
        <w:t>Kd</w:t>
      </w:r>
      <w:proofErr w:type="spellEnd"/>
      <w:r w:rsidRPr="00A11DDF">
        <w:rPr>
          <w:rFonts w:ascii="Consolas" w:eastAsia="Times New Roman" w:hAnsi="Consolas" w:cs="Courier New"/>
          <w:color w:val="0F1115"/>
          <w:sz w:val="20"/>
          <w:szCs w:val="20"/>
        </w:rPr>
        <w:t xml:space="preserve"> × de(t)/</w:t>
      </w:r>
      <w:proofErr w:type="spellStart"/>
      <w:r w:rsidRPr="00A11DDF">
        <w:rPr>
          <w:rFonts w:ascii="Consolas" w:eastAsia="Times New Roman" w:hAnsi="Consolas" w:cs="Courier New"/>
          <w:color w:val="0F1115"/>
          <w:sz w:val="20"/>
          <w:szCs w:val="20"/>
        </w:rPr>
        <w:t>dt</w:t>
      </w:r>
      <w:proofErr w:type="spellEnd"/>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Where:</w:t>
      </w:r>
    </w:p>
    <w:p w:rsidR="00A11DDF" w:rsidRPr="00A11DDF" w:rsidRDefault="00A11DDF" w:rsidP="00A11DDF">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A11DDF">
        <w:rPr>
          <w:rFonts w:ascii="Segoe UI" w:eastAsia="Times New Roman" w:hAnsi="Segoe UI" w:cs="Segoe UI"/>
          <w:b/>
          <w:bCs/>
          <w:color w:val="0F1115"/>
          <w:sz w:val="24"/>
          <w:szCs w:val="24"/>
        </w:rPr>
        <w:t>Kp</w:t>
      </w:r>
      <w:proofErr w:type="spellEnd"/>
      <w:r w:rsidRPr="00A11DDF">
        <w:rPr>
          <w:rFonts w:ascii="Segoe UI" w:eastAsia="Times New Roman" w:hAnsi="Segoe UI" w:cs="Segoe UI"/>
          <w:b/>
          <w:bCs/>
          <w:color w:val="0F1115"/>
          <w:sz w:val="24"/>
          <w:szCs w:val="24"/>
        </w:rPr>
        <w:t xml:space="preserve"> (Proportional Gain):</w:t>
      </w:r>
      <w:r w:rsidRPr="00A11DDF">
        <w:rPr>
          <w:rFonts w:ascii="Segoe UI" w:eastAsia="Times New Roman" w:hAnsi="Segoe UI" w:cs="Segoe UI"/>
          <w:color w:val="0F1115"/>
          <w:sz w:val="24"/>
          <w:szCs w:val="24"/>
        </w:rPr>
        <w:t> Responds to current error; primary driving force for correction</w:t>
      </w:r>
    </w:p>
    <w:p w:rsidR="00A11DDF" w:rsidRPr="00A11DDF" w:rsidRDefault="00A11DDF" w:rsidP="00A11DDF">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Ki (Integral Gain):</w:t>
      </w:r>
      <w:r w:rsidRPr="00A11DDF">
        <w:rPr>
          <w:rFonts w:ascii="Segoe UI" w:eastAsia="Times New Roman" w:hAnsi="Segoe UI" w:cs="Segoe UI"/>
          <w:color w:val="0F1115"/>
          <w:sz w:val="24"/>
          <w:szCs w:val="24"/>
        </w:rPr>
        <w:t> Accumulates past errors; eliminates steady-state error</w:t>
      </w:r>
    </w:p>
    <w:p w:rsidR="00A11DDF" w:rsidRPr="00A11DDF" w:rsidRDefault="00A11DDF" w:rsidP="00A11DDF">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A11DDF">
        <w:rPr>
          <w:rFonts w:ascii="Segoe UI" w:eastAsia="Times New Roman" w:hAnsi="Segoe UI" w:cs="Segoe UI"/>
          <w:b/>
          <w:bCs/>
          <w:color w:val="0F1115"/>
          <w:sz w:val="24"/>
          <w:szCs w:val="24"/>
        </w:rPr>
        <w:t>Kd</w:t>
      </w:r>
      <w:proofErr w:type="spellEnd"/>
      <w:r w:rsidRPr="00A11DDF">
        <w:rPr>
          <w:rFonts w:ascii="Segoe UI" w:eastAsia="Times New Roman" w:hAnsi="Segoe UI" w:cs="Segoe UI"/>
          <w:b/>
          <w:bCs/>
          <w:color w:val="0F1115"/>
          <w:sz w:val="24"/>
          <w:szCs w:val="24"/>
        </w:rPr>
        <w:t xml:space="preserve"> (Derivative Gain):</w:t>
      </w:r>
      <w:r w:rsidRPr="00A11DDF">
        <w:rPr>
          <w:rFonts w:ascii="Segoe UI" w:eastAsia="Times New Roman" w:hAnsi="Segoe UI" w:cs="Segoe UI"/>
          <w:color w:val="0F1115"/>
          <w:sz w:val="24"/>
          <w:szCs w:val="24"/>
        </w:rPr>
        <w:t> Responds to rate of error change; dampens oscillations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Tuning Procedure</w:t>
      </w:r>
      <w:r w:rsidRPr="00A11DDF">
        <w:rPr>
          <w:rFonts w:ascii="Segoe UI" w:eastAsia="Times New Roman" w:hAnsi="Segoe UI" w:cs="Segoe UI"/>
          <w:color w:val="0F1115"/>
          <w:sz w:val="24"/>
          <w:szCs w:val="24"/>
        </w:rPr>
        <w:t> (manual tuning):</w:t>
      </w:r>
    </w:p>
    <w:p w:rsidR="00A11DDF" w:rsidRPr="00A11DDF" w:rsidRDefault="00A11DDF" w:rsidP="00A11DDF">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 xml:space="preserve">Set Ki = </w:t>
      </w:r>
      <w:proofErr w:type="spellStart"/>
      <w:r w:rsidRPr="00A11DDF">
        <w:rPr>
          <w:rFonts w:ascii="Segoe UI" w:eastAsia="Times New Roman" w:hAnsi="Segoe UI" w:cs="Segoe UI"/>
          <w:color w:val="0F1115"/>
          <w:sz w:val="24"/>
          <w:szCs w:val="24"/>
        </w:rPr>
        <w:t>Kd</w:t>
      </w:r>
      <w:proofErr w:type="spellEnd"/>
      <w:r w:rsidRPr="00A11DDF">
        <w:rPr>
          <w:rFonts w:ascii="Segoe UI" w:eastAsia="Times New Roman" w:hAnsi="Segoe UI" w:cs="Segoe UI"/>
          <w:color w:val="0F1115"/>
          <w:sz w:val="24"/>
          <w:szCs w:val="24"/>
        </w:rPr>
        <w:t xml:space="preserve"> = 0</w:t>
      </w:r>
    </w:p>
    <w:p w:rsidR="00A11DDF" w:rsidRPr="00A11DDF" w:rsidRDefault="00A11DDF" w:rsidP="00A11DDF">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 xml:space="preserve">Increase </w:t>
      </w:r>
      <w:proofErr w:type="spellStart"/>
      <w:r w:rsidRPr="00A11DDF">
        <w:rPr>
          <w:rFonts w:ascii="Segoe UI" w:eastAsia="Times New Roman" w:hAnsi="Segoe UI" w:cs="Segoe UI"/>
          <w:color w:val="0F1115"/>
          <w:sz w:val="24"/>
          <w:szCs w:val="24"/>
        </w:rPr>
        <w:t>Kp</w:t>
      </w:r>
      <w:proofErr w:type="spellEnd"/>
      <w:r w:rsidRPr="00A11DDF">
        <w:rPr>
          <w:rFonts w:ascii="Segoe UI" w:eastAsia="Times New Roman" w:hAnsi="Segoe UI" w:cs="Segoe UI"/>
          <w:color w:val="0F1115"/>
          <w:sz w:val="24"/>
          <w:szCs w:val="24"/>
        </w:rPr>
        <w:t xml:space="preserve"> until the robot exhibits stable control actions</w:t>
      </w:r>
    </w:p>
    <w:p w:rsidR="00A11DDF" w:rsidRPr="00A11DDF" w:rsidRDefault="00A11DDF" w:rsidP="00A11DDF">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Introduce Ki to reduce steady-state error</w:t>
      </w:r>
    </w:p>
    <w:p w:rsidR="00A11DDF" w:rsidRPr="00A11DDF" w:rsidRDefault="00A11DDF" w:rsidP="00A11DDF">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 xml:space="preserve">Increase </w:t>
      </w:r>
      <w:proofErr w:type="spellStart"/>
      <w:r w:rsidRPr="00A11DDF">
        <w:rPr>
          <w:rFonts w:ascii="Segoe UI" w:eastAsia="Times New Roman" w:hAnsi="Segoe UI" w:cs="Segoe UI"/>
          <w:color w:val="0F1115"/>
          <w:sz w:val="24"/>
          <w:szCs w:val="24"/>
        </w:rPr>
        <w:t>Kd</w:t>
      </w:r>
      <w:proofErr w:type="spellEnd"/>
      <w:r w:rsidRPr="00A11DDF">
        <w:rPr>
          <w:rFonts w:ascii="Segoe UI" w:eastAsia="Times New Roman" w:hAnsi="Segoe UI" w:cs="Segoe UI"/>
          <w:color w:val="0F1115"/>
          <w:sz w:val="24"/>
          <w:szCs w:val="24"/>
        </w:rPr>
        <w:t xml:space="preserve"> to decrease overshoot</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lastRenderedPageBreak/>
        <w:t>PID Tuning Results</w:t>
      </w:r>
      <w:r w:rsidRPr="00A11DDF">
        <w:rPr>
          <w:rFonts w:ascii="Segoe UI" w:eastAsia="Times New Roman" w:hAnsi="Segoe UI" w:cs="Segoe UI"/>
          <w:color w:val="0F1115"/>
          <w:sz w:val="24"/>
          <w:szCs w:val="24"/>
        </w:rPr>
        <w:t> (from experimental study):</w:t>
      </w:r>
    </w:p>
    <w:tbl>
      <w:tblPr>
        <w:tblW w:w="0" w:type="auto"/>
        <w:tblCellMar>
          <w:top w:w="15" w:type="dxa"/>
          <w:left w:w="15" w:type="dxa"/>
          <w:bottom w:w="15" w:type="dxa"/>
          <w:right w:w="15" w:type="dxa"/>
        </w:tblCellMar>
        <w:tblLook w:val="04A0" w:firstRow="1" w:lastRow="0" w:firstColumn="1" w:lastColumn="0" w:noHBand="0" w:noVBand="1"/>
      </w:tblPr>
      <w:tblGrid>
        <w:gridCol w:w="2224"/>
        <w:gridCol w:w="2577"/>
        <w:gridCol w:w="2533"/>
        <w:gridCol w:w="2266"/>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Control Method</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Straight Path Peak Deviation</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Curved Path Peak Deviation</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90° Turn Peak Deviation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Logic-Based</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3.1 cm (210% overshoot)</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3.4 cm (240% overshoot)</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3.6 cm (260% overshoot)</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PID (</w:t>
            </w:r>
            <w:proofErr w:type="spellStart"/>
            <w:r w:rsidRPr="00A11DDF">
              <w:rPr>
                <w:rFonts w:ascii="Segoe UI" w:eastAsia="Times New Roman" w:hAnsi="Segoe UI" w:cs="Segoe UI"/>
                <w:sz w:val="23"/>
                <w:szCs w:val="23"/>
              </w:rPr>
              <w:t>Kp</w:t>
            </w:r>
            <w:proofErr w:type="spellEnd"/>
            <w:r w:rsidRPr="00A11DDF">
              <w:rPr>
                <w:rFonts w:ascii="Segoe UI" w:eastAsia="Times New Roman" w:hAnsi="Segoe UI" w:cs="Segoe UI"/>
                <w:sz w:val="23"/>
                <w:szCs w:val="23"/>
              </w:rPr>
              <w:t xml:space="preserve">=45, Ki=0.05, </w:t>
            </w:r>
            <w:proofErr w:type="spellStart"/>
            <w:r w:rsidRPr="00A11DDF">
              <w:rPr>
                <w:rFonts w:ascii="Segoe UI" w:eastAsia="Times New Roman" w:hAnsi="Segoe UI" w:cs="Segoe UI"/>
                <w:sz w:val="23"/>
                <w:szCs w:val="23"/>
              </w:rPr>
              <w:t>Kd</w:t>
            </w:r>
            <w:proofErr w:type="spellEnd"/>
            <w:r w:rsidRPr="00A11DDF">
              <w:rPr>
                <w:rFonts w:ascii="Segoe UI" w:eastAsia="Times New Roman" w:hAnsi="Segoe UI" w:cs="Segoe UI"/>
                <w:sz w:val="23"/>
                <w:szCs w:val="23"/>
              </w:rPr>
              <w:t>=15)</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1.2 cm (20% overshoot)</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1.4 cm (40% overshoot)</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1.5 cm (50% overshoot)</w:t>
            </w:r>
          </w:p>
        </w:tc>
      </w:tr>
    </w:tbl>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Advanced PID Approaches</w:t>
      </w:r>
      <w:r w:rsidRPr="00A11DDF">
        <w:rPr>
          <w:rFonts w:ascii="Segoe UI" w:eastAsia="Times New Roman" w:hAnsi="Segoe UI" w:cs="Segoe UI"/>
          <w:color w:val="0F1115"/>
          <w:sz w:val="24"/>
          <w:szCs w:val="24"/>
        </w:rPr>
        <w:t>:</w:t>
      </w:r>
    </w:p>
    <w:p w:rsidR="00A11DDF" w:rsidRPr="00A11DDF" w:rsidRDefault="00A11DDF" w:rsidP="00A11DDF">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Dual-loop PID:</w:t>
      </w:r>
      <w:r w:rsidRPr="00A11DDF">
        <w:rPr>
          <w:rFonts w:ascii="Segoe UI" w:eastAsia="Times New Roman" w:hAnsi="Segoe UI" w:cs="Segoe UI"/>
          <w:color w:val="0F1115"/>
          <w:sz w:val="24"/>
          <w:szCs w:val="24"/>
        </w:rPr>
        <w:t> Cascaded regulation of velocity and direction</w:t>
      </w:r>
    </w:p>
    <w:p w:rsidR="00A11DDF" w:rsidRPr="00A11DDF" w:rsidRDefault="00A11DDF" w:rsidP="00A11DDF">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Curvature-based velocity optimization:</w:t>
      </w:r>
      <w:r w:rsidRPr="00A11DDF">
        <w:rPr>
          <w:rFonts w:ascii="Segoe UI" w:eastAsia="Times New Roman" w:hAnsi="Segoe UI" w:cs="Segoe UI"/>
          <w:color w:val="0F1115"/>
          <w:sz w:val="24"/>
          <w:szCs w:val="24"/>
        </w:rPr>
        <w:t> Dynamic speed adjustment based on path geometry</w:t>
      </w:r>
    </w:p>
    <w:p w:rsidR="00A11DDF" w:rsidRPr="00A11DDF" w:rsidRDefault="00A11DDF" w:rsidP="00A11DDF">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Multi-sensor fusion:</w:t>
      </w:r>
      <w:r w:rsidRPr="00A11DDF">
        <w:rPr>
          <w:rFonts w:ascii="Segoe UI" w:eastAsia="Times New Roman" w:hAnsi="Segoe UI" w:cs="Segoe UI"/>
          <w:color w:val="0F1115"/>
          <w:sz w:val="24"/>
          <w:szCs w:val="24"/>
        </w:rPr>
        <w:t> Combining IR sensors with encoders and IMU for robust motion estimation</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2.5.3 Line Position Calculation for Sensor Array</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For an analog sensor array, the line position is calculated as a weighted average (centroid):</w:t>
      </w:r>
    </w:p>
    <w:p w:rsidR="00A11DDF" w:rsidRPr="00A11DDF" w:rsidRDefault="00A11DDF" w:rsidP="00A11DDF">
      <w:pPr>
        <w:shd w:val="clear" w:color="auto" w:fill="FFFFFF"/>
        <w:spacing w:after="0" w:line="300" w:lineRule="atLeast"/>
        <w:rPr>
          <w:rFonts w:ascii="Segoe UI" w:eastAsia="Times New Roman" w:hAnsi="Segoe UI" w:cs="Segoe UI"/>
          <w:color w:val="0F1115"/>
          <w:sz w:val="20"/>
          <w:szCs w:val="20"/>
        </w:rPr>
      </w:pPr>
      <w:proofErr w:type="gramStart"/>
      <w:r w:rsidRPr="00A11DDF">
        <w:rPr>
          <w:rFonts w:ascii="Consolas" w:eastAsia="Times New Roman" w:hAnsi="Consolas" w:cs="Segoe UI"/>
          <w:color w:val="0F1115"/>
          <w:sz w:val="18"/>
          <w:szCs w:val="18"/>
        </w:rPr>
        <w:t>text</w:t>
      </w:r>
      <w:proofErr w:type="gramEnd"/>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Position = </w:t>
      </w:r>
      <w:proofErr w:type="gramStart"/>
      <w:r w:rsidRPr="00A11DDF">
        <w:rPr>
          <w:rFonts w:ascii="Consolas" w:eastAsia="Times New Roman" w:hAnsi="Consolas" w:cs="Courier New"/>
          <w:color w:val="0F1115"/>
          <w:sz w:val="20"/>
          <w:szCs w:val="20"/>
        </w:rPr>
        <w:t>Σ(</w:t>
      </w:r>
      <w:proofErr w:type="spellStart"/>
      <w:proofErr w:type="gramEnd"/>
      <w:r w:rsidRPr="00A11DDF">
        <w:rPr>
          <w:rFonts w:ascii="Consolas" w:eastAsia="Times New Roman" w:hAnsi="Consolas" w:cs="Courier New"/>
          <w:color w:val="0F1115"/>
          <w:sz w:val="20"/>
          <w:szCs w:val="20"/>
        </w:rPr>
        <w:t>sensor_i</w:t>
      </w:r>
      <w:proofErr w:type="spellEnd"/>
      <w:r w:rsidRPr="00A11DDF">
        <w:rPr>
          <w:rFonts w:ascii="Consolas" w:eastAsia="Times New Roman" w:hAnsi="Consolas" w:cs="Courier New"/>
          <w:color w:val="0F1115"/>
          <w:sz w:val="20"/>
          <w:szCs w:val="20"/>
        </w:rPr>
        <w:t xml:space="preserve"> × </w:t>
      </w:r>
      <w:proofErr w:type="spellStart"/>
      <w:r w:rsidRPr="00A11DDF">
        <w:rPr>
          <w:rFonts w:ascii="Consolas" w:eastAsia="Times New Roman" w:hAnsi="Consolas" w:cs="Courier New"/>
          <w:color w:val="0F1115"/>
          <w:sz w:val="20"/>
          <w:szCs w:val="20"/>
        </w:rPr>
        <w:t>position_i</w:t>
      </w:r>
      <w:proofErr w:type="spellEnd"/>
      <w:r w:rsidRPr="00A11DDF">
        <w:rPr>
          <w:rFonts w:ascii="Consolas" w:eastAsia="Times New Roman" w:hAnsi="Consolas" w:cs="Courier New"/>
          <w:color w:val="0F1115"/>
          <w:sz w:val="20"/>
          <w:szCs w:val="20"/>
        </w:rPr>
        <w:t>) / Σ(</w:t>
      </w:r>
      <w:proofErr w:type="spellStart"/>
      <w:r w:rsidRPr="00A11DDF">
        <w:rPr>
          <w:rFonts w:ascii="Consolas" w:eastAsia="Times New Roman" w:hAnsi="Consolas" w:cs="Courier New"/>
          <w:color w:val="0F1115"/>
          <w:sz w:val="20"/>
          <w:szCs w:val="20"/>
        </w:rPr>
        <w:t>sensor_i</w:t>
      </w:r>
      <w:proofErr w:type="spellEnd"/>
      <w:r w:rsidRPr="00A11DDF">
        <w:rPr>
          <w:rFonts w:ascii="Consolas" w:eastAsia="Times New Roman" w:hAnsi="Consolas" w:cs="Courier New"/>
          <w:color w:val="0F1115"/>
          <w:sz w:val="20"/>
          <w:szCs w:val="20"/>
        </w:rPr>
        <w:t>)</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This provides continuous position information from -3 (far left) to +3 (far right), enabling smooth PID control.</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2.6 Image Processing-Based Line Following</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Recent advances have introduced camera-based line following using image processing techniques. The approach involves:</w:t>
      </w:r>
    </w:p>
    <w:p w:rsidR="00A11DDF" w:rsidRPr="00A11DDF" w:rsidRDefault="00A11DDF" w:rsidP="00A11DDF">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lastRenderedPageBreak/>
        <w:t>Image Capture:</w:t>
      </w:r>
      <w:r w:rsidRPr="00A11DDF">
        <w:rPr>
          <w:rFonts w:ascii="Segoe UI" w:eastAsia="Times New Roman" w:hAnsi="Segoe UI" w:cs="Segoe UI"/>
          <w:color w:val="0F1115"/>
          <w:sz w:val="24"/>
          <w:szCs w:val="24"/>
        </w:rPr>
        <w:t> Using a camera (e.g., OV7670, Pi Camera)</w:t>
      </w:r>
    </w:p>
    <w:p w:rsidR="00A11DDF" w:rsidRPr="00A11DDF" w:rsidRDefault="00A11DDF" w:rsidP="00A11DDF">
      <w:pPr>
        <w:numPr>
          <w:ilvl w:val="0"/>
          <w:numId w:val="9"/>
        </w:numPr>
        <w:shd w:val="clear" w:color="auto" w:fill="FFFFFF"/>
        <w:spacing w:before="100" w:beforeAutospacing="1" w:after="12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Image Processing:</w:t>
      </w:r>
    </w:p>
    <w:p w:rsidR="00A11DDF" w:rsidRPr="00A11DDF" w:rsidRDefault="00A11DDF" w:rsidP="00A11DDF">
      <w:pPr>
        <w:numPr>
          <w:ilvl w:val="1"/>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A11DDF">
        <w:rPr>
          <w:rFonts w:ascii="Segoe UI" w:eastAsia="Times New Roman" w:hAnsi="Segoe UI" w:cs="Segoe UI"/>
          <w:color w:val="0F1115"/>
          <w:sz w:val="24"/>
          <w:szCs w:val="24"/>
        </w:rPr>
        <w:t>Grayscale</w:t>
      </w:r>
      <w:proofErr w:type="spellEnd"/>
      <w:r w:rsidRPr="00A11DDF">
        <w:rPr>
          <w:rFonts w:ascii="Segoe UI" w:eastAsia="Times New Roman" w:hAnsi="Segoe UI" w:cs="Segoe UI"/>
          <w:color w:val="0F1115"/>
          <w:sz w:val="24"/>
          <w:szCs w:val="24"/>
        </w:rPr>
        <w:t xml:space="preserve"> conversion</w:t>
      </w:r>
    </w:p>
    <w:p w:rsidR="00A11DDF" w:rsidRPr="00A11DDF" w:rsidRDefault="00A11DDF" w:rsidP="00A11DDF">
      <w:pPr>
        <w:numPr>
          <w:ilvl w:val="1"/>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A11DDF">
        <w:rPr>
          <w:rFonts w:ascii="Segoe UI" w:eastAsia="Times New Roman" w:hAnsi="Segoe UI" w:cs="Segoe UI"/>
          <w:color w:val="0F1115"/>
          <w:sz w:val="24"/>
          <w:szCs w:val="24"/>
        </w:rPr>
        <w:t>Binarization</w:t>
      </w:r>
      <w:proofErr w:type="spellEnd"/>
      <w:r w:rsidRPr="00A11DDF">
        <w:rPr>
          <w:rFonts w:ascii="Segoe UI" w:eastAsia="Times New Roman" w:hAnsi="Segoe UI" w:cs="Segoe UI"/>
          <w:color w:val="0F1115"/>
          <w:sz w:val="24"/>
          <w:szCs w:val="24"/>
        </w:rPr>
        <w:t xml:space="preserve"> using </w:t>
      </w:r>
      <w:proofErr w:type="spellStart"/>
      <w:r w:rsidRPr="00A11DDF">
        <w:rPr>
          <w:rFonts w:ascii="Segoe UI" w:eastAsia="Times New Roman" w:hAnsi="Segoe UI" w:cs="Segoe UI"/>
          <w:color w:val="0F1115"/>
          <w:sz w:val="24"/>
          <w:szCs w:val="24"/>
        </w:rPr>
        <w:t>thresholding</w:t>
      </w:r>
      <w:proofErr w:type="spellEnd"/>
      <w:r w:rsidRPr="00A11DDF">
        <w:rPr>
          <w:rFonts w:ascii="Segoe UI" w:eastAsia="Times New Roman" w:hAnsi="Segoe UI" w:cs="Segoe UI"/>
          <w:color w:val="0F1115"/>
          <w:sz w:val="24"/>
          <w:szCs w:val="24"/>
        </w:rPr>
        <w:t xml:space="preserve"> (e.g., Otsu's method)</w:t>
      </w:r>
    </w:p>
    <w:p w:rsidR="00A11DDF" w:rsidRPr="00A11DDF" w:rsidRDefault="00A11DDF" w:rsidP="00A11DDF">
      <w:pPr>
        <w:numPr>
          <w:ilvl w:val="1"/>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Line center detection</w:t>
      </w:r>
    </w:p>
    <w:p w:rsidR="00A11DDF" w:rsidRPr="00A11DDF" w:rsidRDefault="00A11DDF" w:rsidP="00A11DDF">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PID Control:</w:t>
      </w:r>
      <w:r w:rsidRPr="00A11DDF">
        <w:rPr>
          <w:rFonts w:ascii="Segoe UI" w:eastAsia="Times New Roman" w:hAnsi="Segoe UI" w:cs="Segoe UI"/>
          <w:color w:val="0F1115"/>
          <w:sz w:val="24"/>
          <w:szCs w:val="24"/>
        </w:rPr>
        <w:t> Error calculated as difference between line center and frame center</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This approach is computationally intensive but can handle complex line types including dotted lines, intersections, and branches.</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2.7 Construction Considerations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Chassis Design:</w:t>
      </w:r>
      <w:r w:rsidRPr="00A11DDF">
        <w:rPr>
          <w:rFonts w:ascii="Segoe UI" w:eastAsia="Times New Roman" w:hAnsi="Segoe UI" w:cs="Segoe UI"/>
          <w:color w:val="0F1115"/>
          <w:sz w:val="24"/>
          <w:szCs w:val="24"/>
        </w:rPr>
        <w:t> A lightweight, rigid chassis minimizes inertia and improves responsiveness. 3D-printed and laser-cut acrylic chassis are common. Weight distribution should be balanced to ensure stable turning.</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Sensor Placement:</w:t>
      </w:r>
      <w:r w:rsidRPr="00A11DDF">
        <w:rPr>
          <w:rFonts w:ascii="Segoe UI" w:eastAsia="Times New Roman" w:hAnsi="Segoe UI" w:cs="Segoe UI"/>
          <w:color w:val="0F1115"/>
          <w:sz w:val="24"/>
          <w:szCs w:val="24"/>
        </w:rPr>
        <w:t> Sensors should be positioned at the front of the robot, close to the ground (5-10 mm clearance). A wider sensor array provides better line position estimation.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Power Management:</w:t>
      </w:r>
      <w:r w:rsidRPr="00A11DDF">
        <w:rPr>
          <w:rFonts w:ascii="Segoe UI" w:eastAsia="Times New Roman" w:hAnsi="Segoe UI" w:cs="Segoe UI"/>
          <w:color w:val="0F1115"/>
          <w:sz w:val="24"/>
          <w:szCs w:val="24"/>
        </w:rPr>
        <w:t> Separate power rails for logic (5V) and motors (6-12V) prevent voltage drops and microcontroller resets. Recommended battery options include 2S Li-Ion (7.4V) or 6×AA packs.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Wiring:</w:t>
      </w:r>
      <w:r w:rsidRPr="00A11DDF">
        <w:rPr>
          <w:rFonts w:ascii="Segoe UI" w:eastAsia="Times New Roman" w:hAnsi="Segoe UI" w:cs="Segoe UI"/>
          <w:color w:val="0F1115"/>
          <w:sz w:val="24"/>
          <w:szCs w:val="24"/>
        </w:rPr>
        <w:t> Secure, organized wiring prevents loose connections. Cable ties and custom wiring harnesses are recommended.</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2.8 Summary of Literature Review</w:t>
      </w:r>
    </w:p>
    <w:p w:rsidR="00A11DDF" w:rsidRPr="00A11DDF" w:rsidRDefault="00A11DDF" w:rsidP="00A11DDF">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Line-following robots are effective educational platforms for robotics and control theory.</w:t>
      </w:r>
    </w:p>
    <w:p w:rsidR="00A11DDF" w:rsidRPr="00A11DDF" w:rsidRDefault="00A11DDF" w:rsidP="00A11DDF">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lastRenderedPageBreak/>
        <w:t>PID control significantly outperforms logic-based control in tracking accuracy and stability.</w:t>
      </w:r>
    </w:p>
    <w:p w:rsidR="00A11DDF" w:rsidRPr="00A11DDF" w:rsidRDefault="00A11DDF" w:rsidP="00A11DDF">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Sensor arrays (5+ sensors) provide superior line position estimation compared to 2-sensor setups.</w:t>
      </w:r>
    </w:p>
    <w:p w:rsidR="00A11DDF" w:rsidRPr="00A11DDF" w:rsidRDefault="00A11DDF" w:rsidP="00A11DDF">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Advanced techniques including sensor fusion and velocity optimization enable high-speed performance.</w:t>
      </w:r>
    </w:p>
    <w:p w:rsidR="00A11DDF" w:rsidRPr="00A11DDF" w:rsidRDefault="00A11DDF" w:rsidP="00A11DDF">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Proper mechanical design, component selection, and tuning are essential for reliable operation.</w:t>
      </w:r>
    </w:p>
    <w:p w:rsidR="00A11DDF" w:rsidRPr="00A11DDF" w:rsidRDefault="00A11DDF" w:rsidP="00A11DDF">
      <w:pPr>
        <w:shd w:val="clear" w:color="auto" w:fill="FFFFFF"/>
        <w:spacing w:before="480" w:after="48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pict>
          <v:rect id="_x0000_i1027" style="width:0;height:.75pt" o:hralign="center" o:hrstd="t" o:hr="t" fillcolor="#a0a0a0" stroked="f"/>
        </w:pict>
      </w:r>
    </w:p>
    <w:p w:rsidR="00A11DDF" w:rsidRPr="00A11DDF" w:rsidRDefault="00A11DDF" w:rsidP="00A11DDF">
      <w:pPr>
        <w:shd w:val="clear" w:color="auto" w:fill="FFFFFF"/>
        <w:spacing w:before="480" w:after="240" w:line="480" w:lineRule="atLeast"/>
        <w:outlineLvl w:val="1"/>
        <w:rPr>
          <w:rFonts w:ascii="Segoe UI" w:eastAsia="Times New Roman" w:hAnsi="Segoe UI" w:cs="Segoe UI"/>
          <w:b/>
          <w:bCs/>
          <w:color w:val="0F1115"/>
          <w:sz w:val="33"/>
          <w:szCs w:val="33"/>
        </w:rPr>
      </w:pPr>
      <w:r w:rsidRPr="00A11DDF">
        <w:rPr>
          <w:rFonts w:ascii="Segoe UI" w:eastAsia="Times New Roman" w:hAnsi="Segoe UI" w:cs="Segoe UI"/>
          <w:b/>
          <w:bCs/>
          <w:color w:val="0F1115"/>
          <w:sz w:val="33"/>
          <w:szCs w:val="33"/>
        </w:rPr>
        <w:t>CHAPTER 3: MATERIALS AND METHODS</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3.1 Introduction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This chapter presents the materials used and the methodology followed in the design and construction of the line-following robot. The approach follows a systematic process from component selection to system integration and testing.</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3.2 Component Selection</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3.2.1 Selection Criteria</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Components were selected based on:</w:t>
      </w:r>
    </w:p>
    <w:p w:rsidR="00A11DDF" w:rsidRPr="00A11DDF" w:rsidRDefault="00A11DDF" w:rsidP="00A11DDF">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Functional requirements for line detection and movement</w:t>
      </w:r>
    </w:p>
    <w:p w:rsidR="00A11DDF" w:rsidRPr="00A11DDF" w:rsidRDefault="00A11DDF" w:rsidP="00A11DDF">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Cost and availability</w:t>
      </w:r>
    </w:p>
    <w:p w:rsidR="00A11DDF" w:rsidRPr="00A11DDF" w:rsidRDefault="00A11DDF" w:rsidP="00A11DDF">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Compatibility with each other</w:t>
      </w:r>
    </w:p>
    <w:p w:rsidR="00A11DDF" w:rsidRPr="00A11DDF" w:rsidRDefault="00A11DDF" w:rsidP="00A11DDF">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Ease of use and community support</w:t>
      </w:r>
    </w:p>
    <w:p w:rsidR="00A11DDF" w:rsidRPr="00A11DDF" w:rsidRDefault="00A11DDF" w:rsidP="00A11DDF">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Power consumption and performance</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3.2.2 Component List</w:t>
      </w:r>
    </w:p>
    <w:tbl>
      <w:tblPr>
        <w:tblW w:w="0" w:type="auto"/>
        <w:tblCellMar>
          <w:top w:w="15" w:type="dxa"/>
          <w:left w:w="15" w:type="dxa"/>
          <w:bottom w:w="15" w:type="dxa"/>
          <w:right w:w="15" w:type="dxa"/>
        </w:tblCellMar>
        <w:tblLook w:val="04A0" w:firstRow="1" w:lastRow="0" w:firstColumn="1" w:lastColumn="0" w:noHBand="0" w:noVBand="1"/>
      </w:tblPr>
      <w:tblGrid>
        <w:gridCol w:w="2260"/>
        <w:gridCol w:w="2317"/>
        <w:gridCol w:w="1372"/>
        <w:gridCol w:w="2100"/>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lastRenderedPageBreak/>
              <w:t>Component</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Specification</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Quantity</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Purpose</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proofErr w:type="spellStart"/>
            <w:r w:rsidRPr="00A11DDF">
              <w:rPr>
                <w:rFonts w:ascii="Segoe UI" w:eastAsia="Times New Roman" w:hAnsi="Segoe UI" w:cs="Segoe UI"/>
                <w:sz w:val="23"/>
                <w:szCs w:val="23"/>
              </w:rPr>
              <w:t>Arduino</w:t>
            </w:r>
            <w:proofErr w:type="spellEnd"/>
            <w:r w:rsidRPr="00A11DDF">
              <w:rPr>
                <w:rFonts w:ascii="Segoe UI" w:eastAsia="Times New Roman" w:hAnsi="Segoe UI" w:cs="Segoe UI"/>
                <w:sz w:val="23"/>
                <w:szCs w:val="23"/>
              </w:rPr>
              <w:t xml:space="preserve"> Nano</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ATmega328P</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Main controller</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IR Sensor Array</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5-channel analog</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Line detection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L298N Motor Driver</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Dual H-bridge</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Motor control</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DC Gear Motors</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6V, 200 RPM</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2</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Actuation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Wheels</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65 mm diameter</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2</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Movement</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Ball Caster</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360° swivel</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Support</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Battery</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2S Li-Ion 7.4V</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Power supply</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Jumper Wires</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Male-female</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Assorted</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Connections</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Chassis</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Acrylic/3D printed</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Frame</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Battery Holder</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With switch</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Power distribution</w:t>
            </w:r>
          </w:p>
        </w:tc>
      </w:tr>
    </w:tbl>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3.2.3 Component Descriptions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proofErr w:type="spellStart"/>
      <w:r w:rsidRPr="00A11DDF">
        <w:rPr>
          <w:rFonts w:ascii="Segoe UI" w:eastAsia="Times New Roman" w:hAnsi="Segoe UI" w:cs="Segoe UI"/>
          <w:b/>
          <w:bCs/>
          <w:color w:val="0F1115"/>
          <w:sz w:val="24"/>
          <w:szCs w:val="24"/>
        </w:rPr>
        <w:t>Arduino</w:t>
      </w:r>
      <w:proofErr w:type="spellEnd"/>
      <w:r w:rsidRPr="00A11DDF">
        <w:rPr>
          <w:rFonts w:ascii="Segoe UI" w:eastAsia="Times New Roman" w:hAnsi="Segoe UI" w:cs="Segoe UI"/>
          <w:b/>
          <w:bCs/>
          <w:color w:val="0F1115"/>
          <w:sz w:val="24"/>
          <w:szCs w:val="24"/>
        </w:rPr>
        <w:t xml:space="preserve"> Nano:</w:t>
      </w:r>
      <w:r w:rsidRPr="00A11DDF">
        <w:rPr>
          <w:rFonts w:ascii="Segoe UI" w:eastAsia="Times New Roman" w:hAnsi="Segoe UI" w:cs="Segoe UI"/>
          <w:color w:val="0F1115"/>
          <w:sz w:val="24"/>
          <w:szCs w:val="24"/>
        </w:rPr>
        <w:t> A compact, breadboard-friendly microcontroller based on the ATmega328P. It provides sufficient processing power for PID control and sensor processing while occupying minimal space on the chassis.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5-Channel IR Sensor Array:</w:t>
      </w:r>
      <w:r w:rsidRPr="00A11DDF">
        <w:rPr>
          <w:rFonts w:ascii="Segoe UI" w:eastAsia="Times New Roman" w:hAnsi="Segoe UI" w:cs="Segoe UI"/>
          <w:color w:val="0F1115"/>
          <w:sz w:val="24"/>
          <w:szCs w:val="24"/>
        </w:rPr>
        <w:t> Five analog IR sensors positioned in a line across the front of the robot. Each sensor provides a voltage proportional to the reflectance of the surface beneath it. The five sensors provide sufficient resolution for accurate line position estimation, enabling smooth PID control.</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L298N Motor Driver:</w:t>
      </w:r>
      <w:r w:rsidRPr="00A11DDF">
        <w:rPr>
          <w:rFonts w:ascii="Segoe UI" w:eastAsia="Times New Roman" w:hAnsi="Segoe UI" w:cs="Segoe UI"/>
          <w:color w:val="0F1115"/>
          <w:sz w:val="24"/>
          <w:szCs w:val="24"/>
        </w:rPr>
        <w:t> This dual H-bridge driver controls two DC motors independently. Key connections include:</w:t>
      </w:r>
    </w:p>
    <w:p w:rsidR="00A11DDF" w:rsidRPr="00A11DDF" w:rsidRDefault="00A11DDF" w:rsidP="00A11DDF">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lastRenderedPageBreak/>
        <w:t>ENA (PWM):</w:t>
      </w:r>
      <w:r w:rsidRPr="00A11DDF">
        <w:rPr>
          <w:rFonts w:ascii="Segoe UI" w:eastAsia="Times New Roman" w:hAnsi="Segoe UI" w:cs="Segoe UI"/>
          <w:color w:val="0F1115"/>
          <w:sz w:val="24"/>
          <w:szCs w:val="24"/>
        </w:rPr>
        <w:t> Speed control for motor A</w:t>
      </w:r>
    </w:p>
    <w:p w:rsidR="00A11DDF" w:rsidRPr="00A11DDF" w:rsidRDefault="00A11DDF" w:rsidP="00A11DDF">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ENB (PWM):</w:t>
      </w:r>
      <w:r w:rsidRPr="00A11DDF">
        <w:rPr>
          <w:rFonts w:ascii="Segoe UI" w:eastAsia="Times New Roman" w:hAnsi="Segoe UI" w:cs="Segoe UI"/>
          <w:color w:val="0F1115"/>
          <w:sz w:val="24"/>
          <w:szCs w:val="24"/>
        </w:rPr>
        <w:t> Speed control for motor B</w:t>
      </w:r>
    </w:p>
    <w:p w:rsidR="00A11DDF" w:rsidRPr="00A11DDF" w:rsidRDefault="00A11DDF" w:rsidP="00A11DDF">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IN1, IN2:</w:t>
      </w:r>
      <w:r w:rsidRPr="00A11DDF">
        <w:rPr>
          <w:rFonts w:ascii="Segoe UI" w:eastAsia="Times New Roman" w:hAnsi="Segoe UI" w:cs="Segoe UI"/>
          <w:color w:val="0F1115"/>
          <w:sz w:val="24"/>
          <w:szCs w:val="24"/>
        </w:rPr>
        <w:t> Direction control for motor A</w:t>
      </w:r>
    </w:p>
    <w:p w:rsidR="00A11DDF" w:rsidRPr="00A11DDF" w:rsidRDefault="00A11DDF" w:rsidP="00A11DDF">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IN3, IN4:</w:t>
      </w:r>
      <w:r w:rsidRPr="00A11DDF">
        <w:rPr>
          <w:rFonts w:ascii="Segoe UI" w:eastAsia="Times New Roman" w:hAnsi="Segoe UI" w:cs="Segoe UI"/>
          <w:color w:val="0F1115"/>
          <w:sz w:val="24"/>
          <w:szCs w:val="24"/>
        </w:rPr>
        <w:t> Direction control for motor B</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DC Gear Motors:</w:t>
      </w:r>
      <w:r w:rsidRPr="00A11DDF">
        <w:rPr>
          <w:rFonts w:ascii="Segoe UI" w:eastAsia="Times New Roman" w:hAnsi="Segoe UI" w:cs="Segoe UI"/>
          <w:color w:val="0F1115"/>
          <w:sz w:val="24"/>
          <w:szCs w:val="24"/>
        </w:rPr>
        <w:t> Two 6V DC motors with integrated gearboxes provide the robot's mobility. The gear reduction provides sufficient torque for smooth acceleration and turning.</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2S Li-Ion Battery:</w:t>
      </w:r>
      <w:r w:rsidRPr="00A11DDF">
        <w:rPr>
          <w:rFonts w:ascii="Segoe UI" w:eastAsia="Times New Roman" w:hAnsi="Segoe UI" w:cs="Segoe UI"/>
          <w:color w:val="0F1115"/>
          <w:sz w:val="24"/>
          <w:szCs w:val="24"/>
        </w:rPr>
        <w:t xml:space="preserve"> A 7.4V rechargeable battery pack provides power for both logic and motor circuits. The L298N's onboard voltage regulator can supply 5V to the </w:t>
      </w:r>
      <w:proofErr w:type="spellStart"/>
      <w:r w:rsidRPr="00A11DDF">
        <w:rPr>
          <w:rFonts w:ascii="Segoe UI" w:eastAsia="Times New Roman" w:hAnsi="Segoe UI" w:cs="Segoe UI"/>
          <w:color w:val="0F1115"/>
          <w:sz w:val="24"/>
          <w:szCs w:val="24"/>
        </w:rPr>
        <w:t>Arduino</w:t>
      </w:r>
      <w:proofErr w:type="spellEnd"/>
      <w:r w:rsidRPr="00A11DDF">
        <w:rPr>
          <w:rFonts w:ascii="Segoe UI" w:eastAsia="Times New Roman" w:hAnsi="Segoe UI" w:cs="Segoe UI"/>
          <w:color w:val="0F1115"/>
          <w:sz w:val="24"/>
          <w:szCs w:val="24"/>
        </w:rPr>
        <w:t xml:space="preserve"> if needed.</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3.3 Hardware Design</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3.3.1 System Architecture</w:t>
      </w:r>
    </w:p>
    <w:p w:rsidR="00A11DDF" w:rsidRPr="00A11DDF" w:rsidRDefault="00A11DDF" w:rsidP="00A11DDF">
      <w:pPr>
        <w:shd w:val="clear" w:color="auto" w:fill="FFFFFF"/>
        <w:spacing w:after="0" w:line="300" w:lineRule="atLeast"/>
        <w:rPr>
          <w:rFonts w:ascii="Segoe UI" w:eastAsia="Times New Roman" w:hAnsi="Segoe UI" w:cs="Segoe UI"/>
          <w:color w:val="0F1115"/>
          <w:sz w:val="20"/>
          <w:szCs w:val="20"/>
        </w:rPr>
      </w:pPr>
      <w:proofErr w:type="gramStart"/>
      <w:r w:rsidRPr="00A11DDF">
        <w:rPr>
          <w:rFonts w:ascii="Consolas" w:eastAsia="Times New Roman" w:hAnsi="Consolas" w:cs="Segoe UI"/>
          <w:color w:val="0F1115"/>
          <w:sz w:val="18"/>
          <w:szCs w:val="18"/>
        </w:rPr>
        <w:t>text</w:t>
      </w:r>
      <w:proofErr w:type="gramEnd"/>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[Power Supply (7.4V)]</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w:t>
      </w:r>
      <w:proofErr w:type="spellStart"/>
      <w:r w:rsidRPr="00A11DDF">
        <w:rPr>
          <w:rFonts w:ascii="Consolas" w:eastAsia="Times New Roman" w:hAnsi="Consolas" w:cs="Courier New"/>
          <w:color w:val="0F1115"/>
          <w:sz w:val="20"/>
          <w:szCs w:val="20"/>
        </w:rPr>
        <w:t>Arduino</w:t>
      </w:r>
      <w:proofErr w:type="spellEnd"/>
      <w:r w:rsidRPr="00A11DDF">
        <w:rPr>
          <w:rFonts w:ascii="Consolas" w:eastAsia="Times New Roman" w:hAnsi="Consolas" w:cs="Courier New"/>
          <w:color w:val="0F1115"/>
          <w:sz w:val="20"/>
          <w:szCs w:val="20"/>
        </w:rPr>
        <w:t xml:space="preserve"> Nano] ←→ [5-Channel IR Sensor Array]</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[L298N Motor Driver]</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[Left Motor]  [Right Motor]</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[Left Wheel]  [Right Wheel]</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3.3.2 Circuit Connections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Power Connections:</w:t>
      </w:r>
    </w:p>
    <w:p w:rsidR="00A11DDF" w:rsidRPr="00A11DDF" w:rsidRDefault="00A11DDF" w:rsidP="00A11DDF">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L298N VCC → Battery positive (7.4V)</w:t>
      </w:r>
    </w:p>
    <w:p w:rsidR="00A11DDF" w:rsidRPr="00A11DDF" w:rsidRDefault="00A11DDF" w:rsidP="00A11DDF">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 xml:space="preserve">L298N GND → Battery negative and </w:t>
      </w:r>
      <w:proofErr w:type="spellStart"/>
      <w:r w:rsidRPr="00A11DDF">
        <w:rPr>
          <w:rFonts w:ascii="Segoe UI" w:eastAsia="Times New Roman" w:hAnsi="Segoe UI" w:cs="Segoe UI"/>
          <w:color w:val="0F1115"/>
          <w:sz w:val="24"/>
          <w:szCs w:val="24"/>
        </w:rPr>
        <w:t>Arduino</w:t>
      </w:r>
      <w:proofErr w:type="spellEnd"/>
      <w:r w:rsidRPr="00A11DDF">
        <w:rPr>
          <w:rFonts w:ascii="Segoe UI" w:eastAsia="Times New Roman" w:hAnsi="Segoe UI" w:cs="Segoe UI"/>
          <w:color w:val="0F1115"/>
          <w:sz w:val="24"/>
          <w:szCs w:val="24"/>
        </w:rPr>
        <w:t xml:space="preserve"> GND</w:t>
      </w:r>
    </w:p>
    <w:p w:rsidR="00A11DDF" w:rsidRPr="00A11DDF" w:rsidRDefault="00A11DDF" w:rsidP="00A11DDF">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 xml:space="preserve">L298N 5V output → </w:t>
      </w:r>
      <w:proofErr w:type="spellStart"/>
      <w:r w:rsidRPr="00A11DDF">
        <w:rPr>
          <w:rFonts w:ascii="Segoe UI" w:eastAsia="Times New Roman" w:hAnsi="Segoe UI" w:cs="Segoe UI"/>
          <w:color w:val="0F1115"/>
          <w:sz w:val="24"/>
          <w:szCs w:val="24"/>
        </w:rPr>
        <w:t>Arduino</w:t>
      </w:r>
      <w:proofErr w:type="spellEnd"/>
      <w:r w:rsidRPr="00A11DDF">
        <w:rPr>
          <w:rFonts w:ascii="Segoe UI" w:eastAsia="Times New Roman" w:hAnsi="Segoe UI" w:cs="Segoe UI"/>
          <w:color w:val="0F1115"/>
          <w:sz w:val="24"/>
          <w:szCs w:val="24"/>
        </w:rPr>
        <w:t xml:space="preserve"> 5V (optional, using L298N regulator)</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lastRenderedPageBreak/>
        <w:t>Motor Connections:</w:t>
      </w:r>
    </w:p>
    <w:p w:rsidR="00A11DDF" w:rsidRPr="00A11DDF" w:rsidRDefault="00A11DDF" w:rsidP="00A11DDF">
      <w:pPr>
        <w:numPr>
          <w:ilvl w:val="0"/>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Motor A terminals → L298N OUT1 and OUT2</w:t>
      </w:r>
    </w:p>
    <w:p w:rsidR="00A11DDF" w:rsidRPr="00A11DDF" w:rsidRDefault="00A11DDF" w:rsidP="00A11DDF">
      <w:pPr>
        <w:numPr>
          <w:ilvl w:val="0"/>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Motor B terminals → L298N OUT3 and OUT4</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proofErr w:type="spellStart"/>
      <w:r w:rsidRPr="00A11DDF">
        <w:rPr>
          <w:rFonts w:ascii="Segoe UI" w:eastAsia="Times New Roman" w:hAnsi="Segoe UI" w:cs="Segoe UI"/>
          <w:b/>
          <w:bCs/>
          <w:color w:val="0F1115"/>
          <w:sz w:val="24"/>
          <w:szCs w:val="24"/>
        </w:rPr>
        <w:t>Arduino</w:t>
      </w:r>
      <w:proofErr w:type="spellEnd"/>
      <w:r w:rsidRPr="00A11DDF">
        <w:rPr>
          <w:rFonts w:ascii="Segoe UI" w:eastAsia="Times New Roman" w:hAnsi="Segoe UI" w:cs="Segoe UI"/>
          <w:b/>
          <w:bCs/>
          <w:color w:val="0F1115"/>
          <w:sz w:val="24"/>
          <w:szCs w:val="24"/>
        </w:rPr>
        <w:t xml:space="preserve"> to L298N Connections</w:t>
      </w:r>
      <w:r w:rsidRPr="00A11DDF">
        <w:rPr>
          <w:rFonts w:ascii="Segoe UI" w:eastAsia="Times New Roman" w:hAnsi="Segoe UI" w:cs="Segoe UI"/>
          <w:color w:val="0F1115"/>
          <w:sz w:val="24"/>
          <w:szCs w:val="24"/>
        </w:rPr>
        <w:t>:</w:t>
      </w:r>
    </w:p>
    <w:tbl>
      <w:tblPr>
        <w:tblW w:w="11280" w:type="dxa"/>
        <w:tblCellMar>
          <w:top w:w="15" w:type="dxa"/>
          <w:left w:w="15" w:type="dxa"/>
          <w:bottom w:w="15" w:type="dxa"/>
          <w:right w:w="15" w:type="dxa"/>
        </w:tblCellMar>
        <w:tblLook w:val="04A0" w:firstRow="1" w:lastRow="0" w:firstColumn="1" w:lastColumn="0" w:noHBand="0" w:noVBand="1"/>
      </w:tblPr>
      <w:tblGrid>
        <w:gridCol w:w="2771"/>
        <w:gridCol w:w="2920"/>
        <w:gridCol w:w="5589"/>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proofErr w:type="spellStart"/>
            <w:r w:rsidRPr="00A11DDF">
              <w:rPr>
                <w:rFonts w:ascii="Segoe UI" w:eastAsia="Times New Roman" w:hAnsi="Segoe UI" w:cs="Segoe UI"/>
                <w:sz w:val="23"/>
                <w:szCs w:val="23"/>
              </w:rPr>
              <w:t>Arduino</w:t>
            </w:r>
            <w:proofErr w:type="spellEnd"/>
            <w:r w:rsidRPr="00A11DDF">
              <w:rPr>
                <w:rFonts w:ascii="Segoe UI" w:eastAsia="Times New Roman" w:hAnsi="Segoe UI" w:cs="Segoe UI"/>
                <w:sz w:val="23"/>
                <w:szCs w:val="23"/>
              </w:rPr>
              <w:t xml:space="preserve"> Pin</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L298N Pin</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Function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Pin 5</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ENA</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Left motor speed (PWM)</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Pin 9</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IN1</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Left motor direction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Pin 7</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IN2</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Left motor direction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Pin 6</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ENB</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Right motor speed (PWM)</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Pin 10</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IN3</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Right motor direction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Pin 8</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IN4</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Right motor direction</w:t>
            </w:r>
          </w:p>
        </w:tc>
      </w:tr>
    </w:tbl>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proofErr w:type="spellStart"/>
      <w:r w:rsidRPr="00A11DDF">
        <w:rPr>
          <w:rFonts w:ascii="Segoe UI" w:eastAsia="Times New Roman" w:hAnsi="Segoe UI" w:cs="Segoe UI"/>
          <w:b/>
          <w:bCs/>
          <w:color w:val="0F1115"/>
          <w:sz w:val="24"/>
          <w:szCs w:val="24"/>
        </w:rPr>
        <w:t>Arduino</w:t>
      </w:r>
      <w:proofErr w:type="spellEnd"/>
      <w:r w:rsidRPr="00A11DDF">
        <w:rPr>
          <w:rFonts w:ascii="Segoe UI" w:eastAsia="Times New Roman" w:hAnsi="Segoe UI" w:cs="Segoe UI"/>
          <w:b/>
          <w:bCs/>
          <w:color w:val="0F1115"/>
          <w:sz w:val="24"/>
          <w:szCs w:val="24"/>
        </w:rPr>
        <w:t xml:space="preserve"> to IR Sensors</w:t>
      </w:r>
      <w:r w:rsidRPr="00A11DDF">
        <w:rPr>
          <w:rFonts w:ascii="Segoe UI" w:eastAsia="Times New Roman" w:hAnsi="Segoe UI" w:cs="Segoe UI"/>
          <w:color w:val="0F1115"/>
          <w:sz w:val="24"/>
          <w:szCs w:val="24"/>
        </w:rPr>
        <w:t>:</w:t>
      </w:r>
    </w:p>
    <w:tbl>
      <w:tblPr>
        <w:tblW w:w="11280" w:type="dxa"/>
        <w:tblCellMar>
          <w:top w:w="15" w:type="dxa"/>
          <w:left w:w="15" w:type="dxa"/>
          <w:bottom w:w="15" w:type="dxa"/>
          <w:right w:w="15" w:type="dxa"/>
        </w:tblCellMar>
        <w:tblLook w:val="04A0" w:firstRow="1" w:lastRow="0" w:firstColumn="1" w:lastColumn="0" w:noHBand="0" w:noVBand="1"/>
      </w:tblPr>
      <w:tblGrid>
        <w:gridCol w:w="4328"/>
        <w:gridCol w:w="6952"/>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proofErr w:type="spellStart"/>
            <w:r w:rsidRPr="00A11DDF">
              <w:rPr>
                <w:rFonts w:ascii="Segoe UI" w:eastAsia="Times New Roman" w:hAnsi="Segoe UI" w:cs="Segoe UI"/>
                <w:sz w:val="23"/>
                <w:szCs w:val="23"/>
              </w:rPr>
              <w:t>Arduino</w:t>
            </w:r>
            <w:proofErr w:type="spellEnd"/>
            <w:r w:rsidRPr="00A11DDF">
              <w:rPr>
                <w:rFonts w:ascii="Segoe UI" w:eastAsia="Times New Roman" w:hAnsi="Segoe UI" w:cs="Segoe UI"/>
                <w:sz w:val="23"/>
                <w:szCs w:val="23"/>
              </w:rPr>
              <w:t xml:space="preserve"> Pin</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Sensor Channel</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A0</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Sensor 0 (leftmost)</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A1</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Sensor 1</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A2</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Sensor 2 (center)</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A3</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Sensor 3</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A4</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Sensor 4 (rightmost)</w:t>
            </w:r>
          </w:p>
        </w:tc>
      </w:tr>
    </w:tbl>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3.3.3 Sensor Placement</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lastRenderedPageBreak/>
        <w:t>The 5-sensor array is positioned at the front of the robot, 5-10 mm above the track surface. Sensors are spaced approximately 10-15 mm apart to ensure the line always falls within the detection range.</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3.3.4 Chassis Design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chassis is constructed from lightweight acrylic or 3D-printed material, with dimensions approximately 200 mm × 150 mm. Design considerations include:</w:t>
      </w:r>
    </w:p>
    <w:p w:rsidR="00A11DDF" w:rsidRPr="00A11DDF" w:rsidRDefault="00A11DDF" w:rsidP="00A11DDF">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Stability:</w:t>
      </w:r>
      <w:r w:rsidRPr="00A11DDF">
        <w:rPr>
          <w:rFonts w:ascii="Segoe UI" w:eastAsia="Times New Roman" w:hAnsi="Segoe UI" w:cs="Segoe UI"/>
          <w:color w:val="0F1115"/>
          <w:sz w:val="24"/>
          <w:szCs w:val="24"/>
        </w:rPr>
        <w:t> Wide wheelbase to prevent tipping during turns</w:t>
      </w:r>
    </w:p>
    <w:p w:rsidR="00A11DDF" w:rsidRPr="00A11DDF" w:rsidRDefault="00A11DDF" w:rsidP="00A11DDF">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Ground Clearance:</w:t>
      </w:r>
      <w:r w:rsidRPr="00A11DDF">
        <w:rPr>
          <w:rFonts w:ascii="Segoe UI" w:eastAsia="Times New Roman" w:hAnsi="Segoe UI" w:cs="Segoe UI"/>
          <w:color w:val="0F1115"/>
          <w:sz w:val="24"/>
          <w:szCs w:val="24"/>
        </w:rPr>
        <w:t> 10-15 mm clearance for the sensors</w:t>
      </w:r>
    </w:p>
    <w:p w:rsidR="00A11DDF" w:rsidRPr="00A11DDF" w:rsidRDefault="00A11DDF" w:rsidP="00A11DDF">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Weight Distribution:</w:t>
      </w:r>
      <w:r w:rsidRPr="00A11DDF">
        <w:rPr>
          <w:rFonts w:ascii="Segoe UI" w:eastAsia="Times New Roman" w:hAnsi="Segoe UI" w:cs="Segoe UI"/>
          <w:color w:val="0F1115"/>
          <w:sz w:val="24"/>
          <w:szCs w:val="24"/>
        </w:rPr>
        <w:t> Balanced to ensure even sensor contact</w:t>
      </w:r>
    </w:p>
    <w:p w:rsidR="00A11DDF" w:rsidRPr="00A11DDF" w:rsidRDefault="00A11DDF" w:rsidP="00A11DDF">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Accessibility:</w:t>
      </w:r>
      <w:r w:rsidRPr="00A11DDF">
        <w:rPr>
          <w:rFonts w:ascii="Segoe UI" w:eastAsia="Times New Roman" w:hAnsi="Segoe UI" w:cs="Segoe UI"/>
          <w:color w:val="0F1115"/>
          <w:sz w:val="24"/>
          <w:szCs w:val="24"/>
        </w:rPr>
        <w:t> Easy access for programming and maintenance</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3.4 Control Algorithm Implementation</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3.4.1 Sensor Calibration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Before operation, sensors must be calibrated to account for surface reflectivity variations. The calibration procedure:</w:t>
      </w:r>
    </w:p>
    <w:p w:rsidR="00A11DDF" w:rsidRPr="00A11DDF" w:rsidRDefault="00A11DDF" w:rsidP="00A11DDF">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Place the robot on a white surface</w:t>
      </w:r>
    </w:p>
    <w:p w:rsidR="00A11DDF" w:rsidRPr="00A11DDF" w:rsidRDefault="00A11DDF" w:rsidP="00A11DDF">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Read each sensor value (white reading)</w:t>
      </w:r>
    </w:p>
    <w:p w:rsidR="00A11DDF" w:rsidRPr="00A11DDF" w:rsidRDefault="00A11DDF" w:rsidP="00A11DDF">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Place the robot on a black line</w:t>
      </w:r>
    </w:p>
    <w:p w:rsidR="00A11DDF" w:rsidRPr="00A11DDF" w:rsidRDefault="00A11DDF" w:rsidP="00A11DDF">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Read each sensor value (black reading)</w:t>
      </w:r>
    </w:p>
    <w:p w:rsidR="00A11DDF" w:rsidRPr="00A11DDF" w:rsidRDefault="00A11DDF" w:rsidP="00A11DDF">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Calculate midpoint threshold for each sensor</w:t>
      </w:r>
    </w:p>
    <w:p w:rsidR="00A11DDF" w:rsidRPr="00A11DDF" w:rsidRDefault="00A11DDF" w:rsidP="00A11DDF">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Normalize readings: </w:t>
      </w:r>
      <w:r w:rsidRPr="00A11DDF">
        <w:rPr>
          <w:rFonts w:ascii="Consolas" w:eastAsia="Times New Roman" w:hAnsi="Consolas" w:cs="Courier New"/>
          <w:color w:val="0F1115"/>
          <w:sz w:val="20"/>
          <w:szCs w:val="20"/>
          <w:shd w:val="clear" w:color="auto" w:fill="EBEEF2"/>
        </w:rPr>
        <w:t>value = (raw - black) / (white - black)</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3.4.2 Logic-Based Control</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For the 5-sensor array, a weighted steering approach can be implemented:</w:t>
      </w:r>
    </w:p>
    <w:p w:rsidR="00A11DDF" w:rsidRPr="00A11DDF" w:rsidRDefault="00A11DDF" w:rsidP="00A11DDF">
      <w:pPr>
        <w:shd w:val="clear" w:color="auto" w:fill="FFFFFF"/>
        <w:spacing w:after="0" w:line="300" w:lineRule="atLeast"/>
        <w:rPr>
          <w:rFonts w:ascii="Segoe UI" w:eastAsia="Times New Roman" w:hAnsi="Segoe UI" w:cs="Segoe UI"/>
          <w:color w:val="0F1115"/>
          <w:sz w:val="20"/>
          <w:szCs w:val="20"/>
        </w:rPr>
      </w:pPr>
      <w:proofErr w:type="gramStart"/>
      <w:r w:rsidRPr="00A11DDF">
        <w:rPr>
          <w:rFonts w:ascii="Consolas" w:eastAsia="Times New Roman" w:hAnsi="Consolas" w:cs="Segoe UI"/>
          <w:color w:val="0F1115"/>
          <w:sz w:val="18"/>
          <w:szCs w:val="18"/>
        </w:rPr>
        <w:t>text</w:t>
      </w:r>
      <w:proofErr w:type="gramEnd"/>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If line is under leftmost sensor: turn hard left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If line is under left sensor: turn left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lastRenderedPageBreak/>
        <w:t>If line is under center sensor: go straight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If line is under right sensor: turn right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If line is under rightmost sensor: turn hard right</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3.4.3 PID Control Implementation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Error Calculation</w:t>
      </w:r>
      <w:proofErr w:type="gramStart"/>
      <w:r w:rsidRPr="00A11DDF">
        <w:rPr>
          <w:rFonts w:ascii="Segoe UI" w:eastAsia="Times New Roman" w:hAnsi="Segoe UI" w:cs="Segoe UI"/>
          <w:b/>
          <w:bCs/>
          <w:color w:val="0F1115"/>
          <w:sz w:val="24"/>
          <w:szCs w:val="24"/>
        </w:rPr>
        <w:t>:</w:t>
      </w:r>
      <w:proofErr w:type="gramEnd"/>
      <w:r w:rsidRPr="00A11DDF">
        <w:rPr>
          <w:rFonts w:ascii="Segoe UI" w:eastAsia="Times New Roman" w:hAnsi="Segoe UI" w:cs="Segoe UI"/>
          <w:color w:val="0F1115"/>
          <w:sz w:val="24"/>
          <w:szCs w:val="24"/>
        </w:rPr>
        <w:br/>
        <w:t>The line position is calculated as the weighted average (centroid) of all sensor readings:</w:t>
      </w:r>
    </w:p>
    <w:p w:rsidR="00A11DDF" w:rsidRPr="00A11DDF" w:rsidRDefault="00A11DDF" w:rsidP="00A11DDF">
      <w:pPr>
        <w:shd w:val="clear" w:color="auto" w:fill="FFFFFF"/>
        <w:spacing w:after="0" w:line="300" w:lineRule="atLeast"/>
        <w:rPr>
          <w:rFonts w:ascii="Segoe UI" w:eastAsia="Times New Roman" w:hAnsi="Segoe UI" w:cs="Segoe UI"/>
          <w:color w:val="0F1115"/>
          <w:sz w:val="20"/>
          <w:szCs w:val="20"/>
        </w:rPr>
      </w:pPr>
      <w:proofErr w:type="gramStart"/>
      <w:r w:rsidRPr="00A11DDF">
        <w:rPr>
          <w:rFonts w:ascii="Consolas" w:eastAsia="Times New Roman" w:hAnsi="Consolas" w:cs="Segoe UI"/>
          <w:color w:val="0F1115"/>
          <w:sz w:val="18"/>
          <w:szCs w:val="18"/>
        </w:rPr>
        <w:t>text</w:t>
      </w:r>
      <w:proofErr w:type="gramEnd"/>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0F1115"/>
          <w:sz w:val="20"/>
          <w:szCs w:val="20"/>
        </w:rPr>
        <w:t>position</w:t>
      </w:r>
      <w:proofErr w:type="gramEnd"/>
      <w:r w:rsidRPr="00A11DDF">
        <w:rPr>
          <w:rFonts w:ascii="Consolas" w:eastAsia="Times New Roman" w:hAnsi="Consolas" w:cs="Courier New"/>
          <w:color w:val="0F1115"/>
          <w:sz w:val="20"/>
          <w:szCs w:val="20"/>
        </w:rPr>
        <w:t xml:space="preserve"> = Σ(</w:t>
      </w:r>
      <w:proofErr w:type="spellStart"/>
      <w:r w:rsidRPr="00A11DDF">
        <w:rPr>
          <w:rFonts w:ascii="Consolas" w:eastAsia="Times New Roman" w:hAnsi="Consolas" w:cs="Courier New"/>
          <w:color w:val="0F1115"/>
          <w:sz w:val="20"/>
          <w:szCs w:val="20"/>
        </w:rPr>
        <w:t>sensor_i</w:t>
      </w:r>
      <w:proofErr w:type="spellEnd"/>
      <w:r w:rsidRPr="00A11DDF">
        <w:rPr>
          <w:rFonts w:ascii="Consolas" w:eastAsia="Times New Roman" w:hAnsi="Consolas" w:cs="Courier New"/>
          <w:color w:val="0F1115"/>
          <w:sz w:val="20"/>
          <w:szCs w:val="20"/>
        </w:rPr>
        <w:t xml:space="preserve"> × i) / Σ(</w:t>
      </w:r>
      <w:proofErr w:type="spellStart"/>
      <w:r w:rsidRPr="00A11DDF">
        <w:rPr>
          <w:rFonts w:ascii="Consolas" w:eastAsia="Times New Roman" w:hAnsi="Consolas" w:cs="Courier New"/>
          <w:color w:val="0F1115"/>
          <w:sz w:val="20"/>
          <w:szCs w:val="20"/>
        </w:rPr>
        <w:t>sensor_i</w:t>
      </w:r>
      <w:proofErr w:type="spellEnd"/>
      <w:r w:rsidRPr="00A11DDF">
        <w:rPr>
          <w:rFonts w:ascii="Consolas" w:eastAsia="Times New Roman" w:hAnsi="Consolas" w:cs="Courier New"/>
          <w:color w:val="0F1115"/>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0F1115"/>
          <w:sz w:val="20"/>
          <w:szCs w:val="20"/>
        </w:rPr>
        <w:t>error</w:t>
      </w:r>
      <w:proofErr w:type="gramEnd"/>
      <w:r w:rsidRPr="00A11DDF">
        <w:rPr>
          <w:rFonts w:ascii="Consolas" w:eastAsia="Times New Roman" w:hAnsi="Consolas" w:cs="Courier New"/>
          <w:color w:val="0F1115"/>
          <w:sz w:val="20"/>
          <w:szCs w:val="20"/>
        </w:rPr>
        <w:t xml:space="preserve"> = </w:t>
      </w:r>
      <w:proofErr w:type="spellStart"/>
      <w:r w:rsidRPr="00A11DDF">
        <w:rPr>
          <w:rFonts w:ascii="Consolas" w:eastAsia="Times New Roman" w:hAnsi="Consolas" w:cs="Courier New"/>
          <w:color w:val="0F1115"/>
          <w:sz w:val="20"/>
          <w:szCs w:val="20"/>
        </w:rPr>
        <w:t>target_position</w:t>
      </w:r>
      <w:proofErr w:type="spellEnd"/>
      <w:r w:rsidRPr="00A11DDF">
        <w:rPr>
          <w:rFonts w:ascii="Consolas" w:eastAsia="Times New Roman" w:hAnsi="Consolas" w:cs="Courier New"/>
          <w:color w:val="0F1115"/>
          <w:sz w:val="20"/>
          <w:szCs w:val="20"/>
        </w:rPr>
        <w:t xml:space="preserve"> - position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proofErr w:type="gramStart"/>
      <w:r w:rsidRPr="00A11DDF">
        <w:rPr>
          <w:rFonts w:ascii="Segoe UI" w:eastAsia="Times New Roman" w:hAnsi="Segoe UI" w:cs="Segoe UI"/>
          <w:color w:val="0F1115"/>
          <w:sz w:val="24"/>
          <w:szCs w:val="24"/>
        </w:rPr>
        <w:t xml:space="preserve">Where </w:t>
      </w:r>
      <w:proofErr w:type="spellStart"/>
      <w:r w:rsidRPr="00A11DDF">
        <w:rPr>
          <w:rFonts w:ascii="Segoe UI" w:eastAsia="Times New Roman" w:hAnsi="Segoe UI" w:cs="Segoe UI"/>
          <w:color w:val="0F1115"/>
          <w:sz w:val="24"/>
          <w:szCs w:val="24"/>
        </w:rPr>
        <w:t>target_position</w:t>
      </w:r>
      <w:proofErr w:type="spellEnd"/>
      <w:r w:rsidRPr="00A11DDF">
        <w:rPr>
          <w:rFonts w:ascii="Segoe UI" w:eastAsia="Times New Roman" w:hAnsi="Segoe UI" w:cs="Segoe UI"/>
          <w:color w:val="0F1115"/>
          <w:sz w:val="24"/>
          <w:szCs w:val="24"/>
        </w:rPr>
        <w:t xml:space="preserve"> corresponds to the center sensor position (index 2).</w:t>
      </w:r>
      <w:proofErr w:type="gramEnd"/>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PID Output:</w:t>
      </w:r>
    </w:p>
    <w:p w:rsidR="00A11DDF" w:rsidRPr="00A11DDF" w:rsidRDefault="00A11DDF" w:rsidP="00A11DDF">
      <w:pPr>
        <w:shd w:val="clear" w:color="auto" w:fill="FFFFFF"/>
        <w:spacing w:after="0" w:line="300" w:lineRule="atLeast"/>
        <w:rPr>
          <w:rFonts w:ascii="Segoe UI" w:eastAsia="Times New Roman" w:hAnsi="Segoe UI" w:cs="Segoe UI"/>
          <w:color w:val="0F1115"/>
          <w:sz w:val="20"/>
          <w:szCs w:val="20"/>
        </w:rPr>
      </w:pPr>
      <w:proofErr w:type="spellStart"/>
      <w:proofErr w:type="gramStart"/>
      <w:r w:rsidRPr="00A11DDF">
        <w:rPr>
          <w:rFonts w:ascii="Consolas" w:eastAsia="Times New Roman" w:hAnsi="Consolas" w:cs="Segoe UI"/>
          <w:color w:val="0F1115"/>
          <w:sz w:val="18"/>
          <w:szCs w:val="18"/>
        </w:rPr>
        <w:t>cpp</w:t>
      </w:r>
      <w:proofErr w:type="spellEnd"/>
      <w:proofErr w:type="gramEnd"/>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A626A4"/>
          <w:sz w:val="20"/>
          <w:szCs w:val="20"/>
        </w:rPr>
        <w:t>double</w:t>
      </w:r>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4078F2"/>
          <w:sz w:val="20"/>
          <w:szCs w:val="20"/>
        </w:rPr>
        <w:t>ComputePID</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A626A4"/>
          <w:sz w:val="20"/>
          <w:szCs w:val="20"/>
        </w:rPr>
        <w:t>double</w:t>
      </w:r>
      <w:r w:rsidRPr="00A11DDF">
        <w:rPr>
          <w:rFonts w:ascii="Consolas" w:eastAsia="Times New Roman" w:hAnsi="Consolas" w:cs="Courier New"/>
          <w:color w:val="0F1115"/>
          <w:sz w:val="20"/>
          <w:szCs w:val="20"/>
        </w:rPr>
        <w:t xml:space="preserve"> error</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0F1115"/>
          <w:sz w:val="20"/>
          <w:szCs w:val="20"/>
        </w:rPr>
        <w:t>integral</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error</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0F1115"/>
          <w:sz w:val="20"/>
          <w:szCs w:val="20"/>
        </w:rPr>
        <w:t>derivative</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error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lastError</w:t>
      </w:r>
      <w:proofErr w:type="spellEnd"/>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0F1115"/>
          <w:sz w:val="20"/>
          <w:szCs w:val="20"/>
        </w:rPr>
        <w:t>output</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Kp</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error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Ki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integral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Kd</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derivative</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0F1115"/>
          <w:sz w:val="20"/>
          <w:szCs w:val="20"/>
        </w:rPr>
        <w:t>lastError</w:t>
      </w:r>
      <w:proofErr w:type="spellEnd"/>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error</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A626A4"/>
          <w:sz w:val="20"/>
          <w:szCs w:val="20"/>
        </w:rPr>
        <w:t>return</w:t>
      </w:r>
      <w:proofErr w:type="gramEnd"/>
      <w:r w:rsidRPr="00A11DDF">
        <w:rPr>
          <w:rFonts w:ascii="Consolas" w:eastAsia="Times New Roman" w:hAnsi="Consolas" w:cs="Courier New"/>
          <w:color w:val="0F1115"/>
          <w:sz w:val="20"/>
          <w:szCs w:val="20"/>
        </w:rPr>
        <w:t xml:space="preserve"> output</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A11DDF">
        <w:rPr>
          <w:rFonts w:ascii="Consolas" w:eastAsia="Times New Roman" w:hAnsi="Consolas" w:cs="Courier New"/>
          <w:color w:val="383A42"/>
          <w:sz w:val="20"/>
          <w:szCs w:val="20"/>
        </w:rPr>
        <w:t>}</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Motor Speed Calculation:</w:t>
      </w:r>
    </w:p>
    <w:p w:rsidR="00A11DDF" w:rsidRPr="00A11DDF" w:rsidRDefault="00A11DDF" w:rsidP="00A11DDF">
      <w:pPr>
        <w:shd w:val="clear" w:color="auto" w:fill="FFFFFF"/>
        <w:spacing w:after="0" w:line="300" w:lineRule="atLeast"/>
        <w:rPr>
          <w:rFonts w:ascii="Segoe UI" w:eastAsia="Times New Roman" w:hAnsi="Segoe UI" w:cs="Segoe UI"/>
          <w:color w:val="0F1115"/>
          <w:sz w:val="20"/>
          <w:szCs w:val="20"/>
        </w:rPr>
      </w:pPr>
      <w:proofErr w:type="gramStart"/>
      <w:r w:rsidRPr="00A11DDF">
        <w:rPr>
          <w:rFonts w:ascii="Consolas" w:eastAsia="Times New Roman" w:hAnsi="Consolas" w:cs="Segoe UI"/>
          <w:color w:val="0F1115"/>
          <w:sz w:val="18"/>
          <w:szCs w:val="18"/>
        </w:rPr>
        <w:t>text</w:t>
      </w:r>
      <w:proofErr w:type="gramEnd"/>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r w:rsidRPr="00A11DDF">
        <w:rPr>
          <w:rFonts w:ascii="Consolas" w:eastAsia="Times New Roman" w:hAnsi="Consolas" w:cs="Courier New"/>
          <w:color w:val="0F1115"/>
          <w:sz w:val="20"/>
          <w:szCs w:val="20"/>
        </w:rPr>
        <w:t>left_motor_speed</w:t>
      </w:r>
      <w:proofErr w:type="spellEnd"/>
      <w:r w:rsidRPr="00A11DDF">
        <w:rPr>
          <w:rFonts w:ascii="Consolas" w:eastAsia="Times New Roman" w:hAnsi="Consolas" w:cs="Courier New"/>
          <w:color w:val="0F1115"/>
          <w:sz w:val="20"/>
          <w:szCs w:val="20"/>
        </w:rPr>
        <w:t xml:space="preserve"> = </w:t>
      </w:r>
      <w:proofErr w:type="spellStart"/>
      <w:r w:rsidRPr="00A11DDF">
        <w:rPr>
          <w:rFonts w:ascii="Consolas" w:eastAsia="Times New Roman" w:hAnsi="Consolas" w:cs="Courier New"/>
          <w:color w:val="0F1115"/>
          <w:sz w:val="20"/>
          <w:szCs w:val="20"/>
        </w:rPr>
        <w:t>base_speed</w:t>
      </w:r>
      <w:proofErr w:type="spellEnd"/>
      <w:r w:rsidRPr="00A11DDF">
        <w:rPr>
          <w:rFonts w:ascii="Consolas" w:eastAsia="Times New Roman" w:hAnsi="Consolas" w:cs="Courier New"/>
          <w:color w:val="0F1115"/>
          <w:sz w:val="20"/>
          <w:szCs w:val="20"/>
        </w:rPr>
        <w:t xml:space="preserve"> + </w:t>
      </w:r>
      <w:proofErr w:type="spellStart"/>
      <w:r w:rsidRPr="00A11DDF">
        <w:rPr>
          <w:rFonts w:ascii="Consolas" w:eastAsia="Times New Roman" w:hAnsi="Consolas" w:cs="Courier New"/>
          <w:color w:val="0F1115"/>
          <w:sz w:val="20"/>
          <w:szCs w:val="20"/>
        </w:rPr>
        <w:t>pid_output</w:t>
      </w:r>
      <w:proofErr w:type="spellEnd"/>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proofErr w:type="spellStart"/>
      <w:r w:rsidRPr="00A11DDF">
        <w:rPr>
          <w:rFonts w:ascii="Consolas" w:eastAsia="Times New Roman" w:hAnsi="Consolas" w:cs="Courier New"/>
          <w:color w:val="0F1115"/>
          <w:sz w:val="20"/>
          <w:szCs w:val="20"/>
        </w:rPr>
        <w:t>right_motor_speed</w:t>
      </w:r>
      <w:proofErr w:type="spellEnd"/>
      <w:r w:rsidRPr="00A11DDF">
        <w:rPr>
          <w:rFonts w:ascii="Consolas" w:eastAsia="Times New Roman" w:hAnsi="Consolas" w:cs="Courier New"/>
          <w:color w:val="0F1115"/>
          <w:sz w:val="20"/>
          <w:szCs w:val="20"/>
        </w:rPr>
        <w:t xml:space="preserve"> = </w:t>
      </w:r>
      <w:proofErr w:type="spellStart"/>
      <w:r w:rsidRPr="00A11DDF">
        <w:rPr>
          <w:rFonts w:ascii="Consolas" w:eastAsia="Times New Roman" w:hAnsi="Consolas" w:cs="Courier New"/>
          <w:color w:val="0F1115"/>
          <w:sz w:val="20"/>
          <w:szCs w:val="20"/>
        </w:rPr>
        <w:t>base_speed</w:t>
      </w:r>
      <w:proofErr w:type="spellEnd"/>
      <w:r w:rsidRPr="00A11DDF">
        <w:rPr>
          <w:rFonts w:ascii="Consolas" w:eastAsia="Times New Roman" w:hAnsi="Consolas" w:cs="Courier New"/>
          <w:color w:val="0F1115"/>
          <w:sz w:val="20"/>
          <w:szCs w:val="20"/>
        </w:rPr>
        <w:t xml:space="preserve"> - </w:t>
      </w:r>
      <w:proofErr w:type="spellStart"/>
      <w:r w:rsidRPr="00A11DDF">
        <w:rPr>
          <w:rFonts w:ascii="Consolas" w:eastAsia="Times New Roman" w:hAnsi="Consolas" w:cs="Courier New"/>
          <w:color w:val="0F1115"/>
          <w:sz w:val="20"/>
          <w:szCs w:val="20"/>
        </w:rPr>
        <w:t>pid_output</w:t>
      </w:r>
      <w:proofErr w:type="spellEnd"/>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Speed values are constrained to 0-255 PWM range.</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Tuning</w:t>
      </w:r>
      <w:r w:rsidRPr="00A11DDF">
        <w:rPr>
          <w:rFonts w:ascii="Segoe UI" w:eastAsia="Times New Roman" w:hAnsi="Segoe UI" w:cs="Segoe UI"/>
          <w:color w:val="0F1115"/>
          <w:sz w:val="24"/>
          <w:szCs w:val="24"/>
        </w:rPr>
        <w:t> (manual iterative process):</w:t>
      </w:r>
    </w:p>
    <w:p w:rsidR="00A11DDF" w:rsidRPr="00A11DDF" w:rsidRDefault="00A11DDF" w:rsidP="00A11DDF">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 xml:space="preserve">Start with </w:t>
      </w:r>
      <w:proofErr w:type="spellStart"/>
      <w:r w:rsidRPr="00A11DDF">
        <w:rPr>
          <w:rFonts w:ascii="Segoe UI" w:eastAsia="Times New Roman" w:hAnsi="Segoe UI" w:cs="Segoe UI"/>
          <w:color w:val="0F1115"/>
          <w:sz w:val="24"/>
          <w:szCs w:val="24"/>
        </w:rPr>
        <w:t>Kp</w:t>
      </w:r>
      <w:proofErr w:type="spellEnd"/>
      <w:r w:rsidRPr="00A11DDF">
        <w:rPr>
          <w:rFonts w:ascii="Segoe UI" w:eastAsia="Times New Roman" w:hAnsi="Segoe UI" w:cs="Segoe UI"/>
          <w:color w:val="0F1115"/>
          <w:sz w:val="24"/>
          <w:szCs w:val="24"/>
        </w:rPr>
        <w:t xml:space="preserve"> = 0, Ki = 0, </w:t>
      </w:r>
      <w:proofErr w:type="spellStart"/>
      <w:r w:rsidRPr="00A11DDF">
        <w:rPr>
          <w:rFonts w:ascii="Segoe UI" w:eastAsia="Times New Roman" w:hAnsi="Segoe UI" w:cs="Segoe UI"/>
          <w:color w:val="0F1115"/>
          <w:sz w:val="24"/>
          <w:szCs w:val="24"/>
        </w:rPr>
        <w:t>Kd</w:t>
      </w:r>
      <w:proofErr w:type="spellEnd"/>
      <w:r w:rsidRPr="00A11DDF">
        <w:rPr>
          <w:rFonts w:ascii="Segoe UI" w:eastAsia="Times New Roman" w:hAnsi="Segoe UI" w:cs="Segoe UI"/>
          <w:color w:val="0F1115"/>
          <w:sz w:val="24"/>
          <w:szCs w:val="24"/>
        </w:rPr>
        <w:t xml:space="preserve"> = 0</w:t>
      </w:r>
    </w:p>
    <w:p w:rsidR="00A11DDF" w:rsidRPr="00A11DDF" w:rsidRDefault="00A11DDF" w:rsidP="00A11DDF">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 xml:space="preserve">Increase </w:t>
      </w:r>
      <w:proofErr w:type="spellStart"/>
      <w:r w:rsidRPr="00A11DDF">
        <w:rPr>
          <w:rFonts w:ascii="Segoe UI" w:eastAsia="Times New Roman" w:hAnsi="Segoe UI" w:cs="Segoe UI"/>
          <w:color w:val="0F1115"/>
          <w:sz w:val="24"/>
          <w:szCs w:val="24"/>
        </w:rPr>
        <w:t>Kp</w:t>
      </w:r>
      <w:proofErr w:type="spellEnd"/>
      <w:r w:rsidRPr="00A11DDF">
        <w:rPr>
          <w:rFonts w:ascii="Segoe UI" w:eastAsia="Times New Roman" w:hAnsi="Segoe UI" w:cs="Segoe UI"/>
          <w:color w:val="0F1115"/>
          <w:sz w:val="24"/>
          <w:szCs w:val="24"/>
        </w:rPr>
        <w:t xml:space="preserve"> until the robot follows the line with mild oscillation</w:t>
      </w:r>
    </w:p>
    <w:p w:rsidR="00A11DDF" w:rsidRPr="00A11DDF" w:rsidRDefault="00A11DDF" w:rsidP="00A11DDF">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 xml:space="preserve">Increase </w:t>
      </w:r>
      <w:proofErr w:type="spellStart"/>
      <w:r w:rsidRPr="00A11DDF">
        <w:rPr>
          <w:rFonts w:ascii="Segoe UI" w:eastAsia="Times New Roman" w:hAnsi="Segoe UI" w:cs="Segoe UI"/>
          <w:color w:val="0F1115"/>
          <w:sz w:val="24"/>
          <w:szCs w:val="24"/>
        </w:rPr>
        <w:t>Kd</w:t>
      </w:r>
      <w:proofErr w:type="spellEnd"/>
      <w:r w:rsidRPr="00A11DDF">
        <w:rPr>
          <w:rFonts w:ascii="Segoe UI" w:eastAsia="Times New Roman" w:hAnsi="Segoe UI" w:cs="Segoe UI"/>
          <w:color w:val="0F1115"/>
          <w:sz w:val="24"/>
          <w:szCs w:val="24"/>
        </w:rPr>
        <w:t xml:space="preserve"> to dampen oscillation</w:t>
      </w:r>
    </w:p>
    <w:p w:rsidR="00A11DDF" w:rsidRPr="00A11DDF" w:rsidRDefault="00A11DDF" w:rsidP="00A11DDF">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lastRenderedPageBreak/>
        <w:t>Increase Ki to eliminate steady-state offset</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3.4.4 Complete PID Firmware Code</w:t>
      </w:r>
    </w:p>
    <w:p w:rsidR="00A11DDF" w:rsidRPr="00A11DDF" w:rsidRDefault="00A11DDF" w:rsidP="00A11DDF">
      <w:pPr>
        <w:shd w:val="clear" w:color="auto" w:fill="FFFFFF"/>
        <w:spacing w:after="0" w:line="300" w:lineRule="atLeast"/>
        <w:rPr>
          <w:rFonts w:ascii="Segoe UI" w:eastAsia="Times New Roman" w:hAnsi="Segoe UI" w:cs="Segoe UI"/>
          <w:color w:val="0F1115"/>
          <w:sz w:val="20"/>
          <w:szCs w:val="20"/>
        </w:rPr>
      </w:pPr>
      <w:proofErr w:type="spellStart"/>
      <w:proofErr w:type="gramStart"/>
      <w:r w:rsidRPr="00A11DDF">
        <w:rPr>
          <w:rFonts w:ascii="Consolas" w:eastAsia="Times New Roman" w:hAnsi="Consolas" w:cs="Segoe UI"/>
          <w:color w:val="0F1115"/>
          <w:sz w:val="18"/>
          <w:szCs w:val="18"/>
        </w:rPr>
        <w:t>cpp</w:t>
      </w:r>
      <w:proofErr w:type="spellEnd"/>
      <w:proofErr w:type="gramEnd"/>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i/>
          <w:iCs/>
          <w:color w:val="A0A1A7"/>
          <w:sz w:val="20"/>
          <w:szCs w:val="20"/>
        </w:rPr>
        <w:t>// Line Following Robot with PID Control</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i/>
          <w:iCs/>
          <w:color w:val="A0A1A7"/>
          <w:sz w:val="20"/>
          <w:szCs w:val="20"/>
        </w:rPr>
        <w:t>// Motor control pins</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proofErr w:type="gramStart"/>
      <w:r w:rsidRPr="00A11DDF">
        <w:rPr>
          <w:rFonts w:ascii="Consolas" w:eastAsia="Times New Roman" w:hAnsi="Consolas" w:cs="Courier New"/>
          <w:color w:val="A626A4"/>
          <w:sz w:val="20"/>
          <w:szCs w:val="20"/>
        </w:rPr>
        <w:t>const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A626A4"/>
          <w:sz w:val="20"/>
          <w:szCs w:val="20"/>
        </w:rPr>
        <w:t>int</w:t>
      </w:r>
      <w:proofErr w:type="spellEnd"/>
      <w:r w:rsidRPr="00A11DDF">
        <w:rPr>
          <w:rFonts w:ascii="Consolas" w:eastAsia="Times New Roman" w:hAnsi="Consolas" w:cs="Courier New"/>
          <w:color w:val="0F1115"/>
          <w:sz w:val="20"/>
          <w:szCs w:val="20"/>
        </w:rPr>
        <w:t xml:space="preserve"> ENA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5</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proofErr w:type="gramStart"/>
      <w:r w:rsidRPr="00A11DDF">
        <w:rPr>
          <w:rFonts w:ascii="Consolas" w:eastAsia="Times New Roman" w:hAnsi="Consolas" w:cs="Courier New"/>
          <w:color w:val="A626A4"/>
          <w:sz w:val="20"/>
          <w:szCs w:val="20"/>
        </w:rPr>
        <w:t>const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A626A4"/>
          <w:sz w:val="20"/>
          <w:szCs w:val="20"/>
        </w:rPr>
        <w:t>int</w:t>
      </w:r>
      <w:proofErr w:type="spellEnd"/>
      <w:r w:rsidRPr="00A11DDF">
        <w:rPr>
          <w:rFonts w:ascii="Consolas" w:eastAsia="Times New Roman" w:hAnsi="Consolas" w:cs="Courier New"/>
          <w:color w:val="0F1115"/>
          <w:sz w:val="20"/>
          <w:szCs w:val="20"/>
        </w:rPr>
        <w:t xml:space="preserve"> ENB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6</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proofErr w:type="gramStart"/>
      <w:r w:rsidRPr="00A11DDF">
        <w:rPr>
          <w:rFonts w:ascii="Consolas" w:eastAsia="Times New Roman" w:hAnsi="Consolas" w:cs="Courier New"/>
          <w:color w:val="A626A4"/>
          <w:sz w:val="20"/>
          <w:szCs w:val="20"/>
        </w:rPr>
        <w:t>const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A626A4"/>
          <w:sz w:val="20"/>
          <w:szCs w:val="20"/>
        </w:rPr>
        <w:t>int</w:t>
      </w:r>
      <w:proofErr w:type="spellEnd"/>
      <w:r w:rsidRPr="00A11DDF">
        <w:rPr>
          <w:rFonts w:ascii="Consolas" w:eastAsia="Times New Roman" w:hAnsi="Consolas" w:cs="Courier New"/>
          <w:color w:val="0F1115"/>
          <w:sz w:val="20"/>
          <w:szCs w:val="20"/>
        </w:rPr>
        <w:t xml:space="preserve"> IN1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9</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proofErr w:type="gramStart"/>
      <w:r w:rsidRPr="00A11DDF">
        <w:rPr>
          <w:rFonts w:ascii="Consolas" w:eastAsia="Times New Roman" w:hAnsi="Consolas" w:cs="Courier New"/>
          <w:color w:val="A626A4"/>
          <w:sz w:val="20"/>
          <w:szCs w:val="20"/>
        </w:rPr>
        <w:t>const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A626A4"/>
          <w:sz w:val="20"/>
          <w:szCs w:val="20"/>
        </w:rPr>
        <w:t>int</w:t>
      </w:r>
      <w:proofErr w:type="spellEnd"/>
      <w:r w:rsidRPr="00A11DDF">
        <w:rPr>
          <w:rFonts w:ascii="Consolas" w:eastAsia="Times New Roman" w:hAnsi="Consolas" w:cs="Courier New"/>
          <w:color w:val="0F1115"/>
          <w:sz w:val="20"/>
          <w:szCs w:val="20"/>
        </w:rPr>
        <w:t xml:space="preserve"> IN2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7</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proofErr w:type="gramStart"/>
      <w:r w:rsidRPr="00A11DDF">
        <w:rPr>
          <w:rFonts w:ascii="Consolas" w:eastAsia="Times New Roman" w:hAnsi="Consolas" w:cs="Courier New"/>
          <w:color w:val="A626A4"/>
          <w:sz w:val="20"/>
          <w:szCs w:val="20"/>
        </w:rPr>
        <w:t>const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A626A4"/>
          <w:sz w:val="20"/>
          <w:szCs w:val="20"/>
        </w:rPr>
        <w:t>int</w:t>
      </w:r>
      <w:proofErr w:type="spellEnd"/>
      <w:r w:rsidRPr="00A11DDF">
        <w:rPr>
          <w:rFonts w:ascii="Consolas" w:eastAsia="Times New Roman" w:hAnsi="Consolas" w:cs="Courier New"/>
          <w:color w:val="0F1115"/>
          <w:sz w:val="20"/>
          <w:szCs w:val="20"/>
        </w:rPr>
        <w:t xml:space="preserve"> IN3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10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proofErr w:type="gramStart"/>
      <w:r w:rsidRPr="00A11DDF">
        <w:rPr>
          <w:rFonts w:ascii="Consolas" w:eastAsia="Times New Roman" w:hAnsi="Consolas" w:cs="Courier New"/>
          <w:color w:val="A626A4"/>
          <w:sz w:val="20"/>
          <w:szCs w:val="20"/>
        </w:rPr>
        <w:t>const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A626A4"/>
          <w:sz w:val="20"/>
          <w:szCs w:val="20"/>
        </w:rPr>
        <w:t>int</w:t>
      </w:r>
      <w:proofErr w:type="spellEnd"/>
      <w:r w:rsidRPr="00A11DDF">
        <w:rPr>
          <w:rFonts w:ascii="Consolas" w:eastAsia="Times New Roman" w:hAnsi="Consolas" w:cs="Courier New"/>
          <w:color w:val="0F1115"/>
          <w:sz w:val="20"/>
          <w:szCs w:val="20"/>
        </w:rPr>
        <w:t xml:space="preserve"> IN4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8</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i/>
          <w:iCs/>
          <w:color w:val="A0A1A7"/>
          <w:sz w:val="20"/>
          <w:szCs w:val="20"/>
        </w:rPr>
        <w:t>// Sensor pins</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proofErr w:type="gramStart"/>
      <w:r w:rsidRPr="00A11DDF">
        <w:rPr>
          <w:rFonts w:ascii="Consolas" w:eastAsia="Times New Roman" w:hAnsi="Consolas" w:cs="Courier New"/>
          <w:color w:val="A626A4"/>
          <w:sz w:val="20"/>
          <w:szCs w:val="20"/>
        </w:rPr>
        <w:t>const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A626A4"/>
          <w:sz w:val="20"/>
          <w:szCs w:val="20"/>
        </w:rPr>
        <w:t>int</w:t>
      </w:r>
      <w:proofErr w:type="spell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sensorPins</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B76B01"/>
          <w:sz w:val="20"/>
          <w:szCs w:val="20"/>
        </w:rPr>
        <w:t>5</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A0</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A1</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A2</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A3</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A4</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i/>
          <w:iCs/>
          <w:color w:val="A0A1A7"/>
          <w:sz w:val="20"/>
          <w:szCs w:val="20"/>
        </w:rPr>
        <w:t>// PID gains (tuned)</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A626A4"/>
          <w:sz w:val="20"/>
          <w:szCs w:val="20"/>
        </w:rPr>
        <w:t>double</w:t>
      </w:r>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Kp</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45</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A626A4"/>
          <w:sz w:val="20"/>
          <w:szCs w:val="20"/>
        </w:rPr>
        <w:t>double</w:t>
      </w:r>
      <w:proofErr w:type="gramEnd"/>
      <w:r w:rsidRPr="00A11DDF">
        <w:rPr>
          <w:rFonts w:ascii="Consolas" w:eastAsia="Times New Roman" w:hAnsi="Consolas" w:cs="Courier New"/>
          <w:color w:val="0F1115"/>
          <w:sz w:val="20"/>
          <w:szCs w:val="20"/>
        </w:rPr>
        <w:t xml:space="preserve"> Ki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0.05</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A626A4"/>
          <w:sz w:val="20"/>
          <w:szCs w:val="20"/>
        </w:rPr>
        <w:t>double</w:t>
      </w:r>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Kd</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15</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A626A4"/>
          <w:sz w:val="20"/>
          <w:szCs w:val="20"/>
        </w:rPr>
        <w:t>double</w:t>
      </w:r>
      <w:proofErr w:type="gramEnd"/>
      <w:r w:rsidRPr="00A11DDF">
        <w:rPr>
          <w:rFonts w:ascii="Consolas" w:eastAsia="Times New Roman" w:hAnsi="Consolas" w:cs="Courier New"/>
          <w:color w:val="0F1115"/>
          <w:sz w:val="20"/>
          <w:szCs w:val="20"/>
        </w:rPr>
        <w:t xml:space="preserve"> error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A626A4"/>
          <w:sz w:val="20"/>
          <w:szCs w:val="20"/>
        </w:rPr>
        <w:t>double</w:t>
      </w:r>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lastError</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A626A4"/>
          <w:sz w:val="20"/>
          <w:szCs w:val="20"/>
        </w:rPr>
        <w:t>double</w:t>
      </w:r>
      <w:proofErr w:type="gramEnd"/>
      <w:r w:rsidRPr="00A11DDF">
        <w:rPr>
          <w:rFonts w:ascii="Consolas" w:eastAsia="Times New Roman" w:hAnsi="Consolas" w:cs="Courier New"/>
          <w:color w:val="0F1115"/>
          <w:sz w:val="20"/>
          <w:szCs w:val="20"/>
        </w:rPr>
        <w:t xml:space="preserve"> integral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A626A4"/>
          <w:sz w:val="20"/>
          <w:szCs w:val="20"/>
        </w:rPr>
        <w:t>double</w:t>
      </w:r>
      <w:proofErr w:type="gramEnd"/>
      <w:r w:rsidRPr="00A11DDF">
        <w:rPr>
          <w:rFonts w:ascii="Consolas" w:eastAsia="Times New Roman" w:hAnsi="Consolas" w:cs="Courier New"/>
          <w:color w:val="0F1115"/>
          <w:sz w:val="20"/>
          <w:szCs w:val="20"/>
        </w:rPr>
        <w:t xml:space="preserve"> derivative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A626A4"/>
          <w:sz w:val="20"/>
          <w:szCs w:val="20"/>
        </w:rPr>
        <w:t>double</w:t>
      </w:r>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pidOutput</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proofErr w:type="gramStart"/>
      <w:r w:rsidRPr="00A11DDF">
        <w:rPr>
          <w:rFonts w:ascii="Consolas" w:eastAsia="Times New Roman" w:hAnsi="Consolas" w:cs="Courier New"/>
          <w:color w:val="A626A4"/>
          <w:sz w:val="20"/>
          <w:szCs w:val="20"/>
        </w:rPr>
        <w:t>int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baseSpeed</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150</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i/>
          <w:iCs/>
          <w:color w:val="A0A1A7"/>
          <w:sz w:val="20"/>
          <w:szCs w:val="20"/>
        </w:rPr>
        <w:t>// Base motor speed (0-255)</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proofErr w:type="gramStart"/>
      <w:r w:rsidRPr="00A11DDF">
        <w:rPr>
          <w:rFonts w:ascii="Consolas" w:eastAsia="Times New Roman" w:hAnsi="Consolas" w:cs="Courier New"/>
          <w:color w:val="A626A4"/>
          <w:sz w:val="20"/>
          <w:szCs w:val="20"/>
        </w:rPr>
        <w:t>int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maxSpeed</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255</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proofErr w:type="gramStart"/>
      <w:r w:rsidRPr="00A11DDF">
        <w:rPr>
          <w:rFonts w:ascii="Consolas" w:eastAsia="Times New Roman" w:hAnsi="Consolas" w:cs="Courier New"/>
          <w:color w:val="A626A4"/>
          <w:sz w:val="20"/>
          <w:szCs w:val="20"/>
        </w:rPr>
        <w:t>int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minSpeed</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80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A626A4"/>
          <w:sz w:val="20"/>
          <w:szCs w:val="20"/>
        </w:rPr>
        <w:t>void</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setup</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i/>
          <w:iCs/>
          <w:color w:val="A0A1A7"/>
          <w:sz w:val="20"/>
          <w:szCs w:val="20"/>
        </w:rPr>
        <w:t xml:space="preserve">// </w:t>
      </w:r>
      <w:proofErr w:type="gramStart"/>
      <w:r w:rsidRPr="00A11DDF">
        <w:rPr>
          <w:rFonts w:ascii="Consolas" w:eastAsia="Times New Roman" w:hAnsi="Consolas" w:cs="Courier New"/>
          <w:i/>
          <w:iCs/>
          <w:color w:val="A0A1A7"/>
          <w:sz w:val="20"/>
          <w:szCs w:val="20"/>
        </w:rPr>
        <w:t>Configure</w:t>
      </w:r>
      <w:proofErr w:type="gramEnd"/>
      <w:r w:rsidRPr="00A11DDF">
        <w:rPr>
          <w:rFonts w:ascii="Consolas" w:eastAsia="Times New Roman" w:hAnsi="Consolas" w:cs="Courier New"/>
          <w:i/>
          <w:iCs/>
          <w:color w:val="A0A1A7"/>
          <w:sz w:val="20"/>
          <w:szCs w:val="20"/>
        </w:rPr>
        <w:t xml:space="preserve"> motor pins as outputs</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pinMode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ENA</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OUTPUT</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pinMode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ENB</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OUTPUT</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pinMode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IN1</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OUTPUT</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pinMode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IN2</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OUTPUT</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lastRenderedPageBreak/>
        <w:t xml:space="preserve">    </w:t>
      </w:r>
      <w:proofErr w:type="spellStart"/>
      <w:proofErr w:type="gramStart"/>
      <w:r w:rsidRPr="00A11DDF">
        <w:rPr>
          <w:rFonts w:ascii="Consolas" w:eastAsia="Times New Roman" w:hAnsi="Consolas" w:cs="Courier New"/>
          <w:color w:val="4078F2"/>
          <w:sz w:val="20"/>
          <w:szCs w:val="20"/>
        </w:rPr>
        <w:t>pinMode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IN3</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OUTPUT</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pinMode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IN4</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OUTPUT</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0F1115"/>
          <w:sz w:val="20"/>
          <w:szCs w:val="20"/>
        </w:rPr>
        <w:t>Serial</w:t>
      </w:r>
      <w:r w:rsidRPr="00A11DDF">
        <w:rPr>
          <w:rFonts w:ascii="Consolas" w:eastAsia="Times New Roman" w:hAnsi="Consolas" w:cs="Courier New"/>
          <w:color w:val="383A42"/>
          <w:sz w:val="20"/>
          <w:szCs w:val="20"/>
        </w:rPr>
        <w:t>.</w:t>
      </w:r>
      <w:r w:rsidRPr="00A11DDF">
        <w:rPr>
          <w:rFonts w:ascii="Consolas" w:eastAsia="Times New Roman" w:hAnsi="Consolas" w:cs="Courier New"/>
          <w:color w:val="4078F2"/>
          <w:sz w:val="20"/>
          <w:szCs w:val="20"/>
        </w:rPr>
        <w:t>begin</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B76B01"/>
          <w:sz w:val="20"/>
          <w:szCs w:val="20"/>
        </w:rPr>
        <w:t>9600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0F1115"/>
          <w:sz w:val="20"/>
          <w:szCs w:val="20"/>
        </w:rPr>
        <w:t>Serial</w:t>
      </w:r>
      <w:r w:rsidRPr="00A11DDF">
        <w:rPr>
          <w:rFonts w:ascii="Consolas" w:eastAsia="Times New Roman" w:hAnsi="Consolas" w:cs="Courier New"/>
          <w:color w:val="383A42"/>
          <w:sz w:val="20"/>
          <w:szCs w:val="20"/>
        </w:rPr>
        <w:t>.</w:t>
      </w:r>
      <w:r w:rsidRPr="00A11DDF">
        <w:rPr>
          <w:rFonts w:ascii="Consolas" w:eastAsia="Times New Roman" w:hAnsi="Consolas" w:cs="Courier New"/>
          <w:color w:val="4078F2"/>
          <w:sz w:val="20"/>
          <w:szCs w:val="20"/>
        </w:rPr>
        <w:t>println</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50A14F"/>
          <w:sz w:val="20"/>
          <w:szCs w:val="20"/>
        </w:rPr>
        <w:t>"Line Following Robot Ready"</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calibrateSensors</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A626A4"/>
          <w:sz w:val="20"/>
          <w:szCs w:val="20"/>
        </w:rPr>
        <w:t>void</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loop</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A626A4"/>
          <w:sz w:val="20"/>
          <w:szCs w:val="20"/>
        </w:rPr>
        <w:t>int</w:t>
      </w:r>
      <w:proofErr w:type="spellEnd"/>
      <w:proofErr w:type="gramEnd"/>
      <w:r w:rsidRPr="00A11DDF">
        <w:rPr>
          <w:rFonts w:ascii="Consolas" w:eastAsia="Times New Roman" w:hAnsi="Consolas" w:cs="Courier New"/>
          <w:color w:val="0F1115"/>
          <w:sz w:val="20"/>
          <w:szCs w:val="20"/>
        </w:rPr>
        <w:t xml:space="preserve"> position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4078F2"/>
          <w:sz w:val="20"/>
          <w:szCs w:val="20"/>
        </w:rPr>
        <w:t>readLinePosition</w:t>
      </w:r>
      <w:proofErr w:type="spellEnd"/>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0F1115"/>
          <w:sz w:val="20"/>
          <w:szCs w:val="20"/>
        </w:rPr>
        <w:t>error</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2</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position</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i/>
          <w:iCs/>
          <w:color w:val="A0A1A7"/>
          <w:sz w:val="20"/>
          <w:szCs w:val="20"/>
        </w:rPr>
        <w:t>// Target position is center (index 2)</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0F1115"/>
          <w:sz w:val="20"/>
          <w:szCs w:val="20"/>
        </w:rPr>
        <w:t>integral</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error</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0F1115"/>
          <w:sz w:val="20"/>
          <w:szCs w:val="20"/>
        </w:rPr>
        <w:t>derivative</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error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lastError</w:t>
      </w:r>
      <w:proofErr w:type="spellEnd"/>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i/>
          <w:iCs/>
          <w:color w:val="A0A1A7"/>
          <w:sz w:val="20"/>
          <w:szCs w:val="20"/>
        </w:rPr>
        <w:t>// Anti-windup: limit integral term</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A626A4"/>
          <w:sz w:val="20"/>
          <w:szCs w:val="20"/>
        </w:rPr>
        <w:t>if</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r w:rsidRPr="00A11DDF">
        <w:rPr>
          <w:rFonts w:ascii="Consolas" w:eastAsia="Times New Roman" w:hAnsi="Consolas" w:cs="Courier New"/>
          <w:color w:val="4078F2"/>
          <w:sz w:val="20"/>
          <w:szCs w:val="20"/>
        </w:rPr>
        <w:t>abs</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error</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&lt;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0.5</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0F1115"/>
          <w:sz w:val="20"/>
          <w:szCs w:val="20"/>
        </w:rPr>
        <w:t>integral</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constrain</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integral</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B76B01"/>
          <w:sz w:val="20"/>
          <w:szCs w:val="20"/>
        </w:rPr>
        <w:t>50</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50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A626A4"/>
          <w:sz w:val="20"/>
          <w:szCs w:val="20"/>
        </w:rPr>
        <w:t>else</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0F1115"/>
          <w:sz w:val="20"/>
          <w:szCs w:val="20"/>
        </w:rPr>
        <w:t>integral</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0F1115"/>
          <w:sz w:val="20"/>
          <w:szCs w:val="20"/>
        </w:rPr>
        <w:t>pidOutput</w:t>
      </w:r>
      <w:proofErr w:type="spellEnd"/>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Kp</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error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Ki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integral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Kd</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derivative</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0F1115"/>
          <w:sz w:val="20"/>
          <w:szCs w:val="20"/>
        </w:rPr>
        <w:t>lastError</w:t>
      </w:r>
      <w:proofErr w:type="spellEnd"/>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error</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i/>
          <w:iCs/>
          <w:color w:val="A0A1A7"/>
          <w:sz w:val="20"/>
          <w:szCs w:val="20"/>
        </w:rPr>
        <w:t xml:space="preserve">// </w:t>
      </w:r>
      <w:proofErr w:type="gramStart"/>
      <w:r w:rsidRPr="00A11DDF">
        <w:rPr>
          <w:rFonts w:ascii="Consolas" w:eastAsia="Times New Roman" w:hAnsi="Consolas" w:cs="Courier New"/>
          <w:i/>
          <w:iCs/>
          <w:color w:val="A0A1A7"/>
          <w:sz w:val="20"/>
          <w:szCs w:val="20"/>
        </w:rPr>
        <w:t>Calculate</w:t>
      </w:r>
      <w:proofErr w:type="gramEnd"/>
      <w:r w:rsidRPr="00A11DDF">
        <w:rPr>
          <w:rFonts w:ascii="Consolas" w:eastAsia="Times New Roman" w:hAnsi="Consolas" w:cs="Courier New"/>
          <w:i/>
          <w:iCs/>
          <w:color w:val="A0A1A7"/>
          <w:sz w:val="20"/>
          <w:szCs w:val="20"/>
        </w:rPr>
        <w:t xml:space="preserve"> motor speeds</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A626A4"/>
          <w:sz w:val="20"/>
          <w:szCs w:val="20"/>
        </w:rPr>
        <w:t>int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leftSpeed</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baseSpeed</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pidOutput</w:t>
      </w:r>
      <w:proofErr w:type="spellEnd"/>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A626A4"/>
          <w:sz w:val="20"/>
          <w:szCs w:val="20"/>
        </w:rPr>
        <w:t>int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rightSpeed</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baseSpeed</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pidOutput</w:t>
      </w:r>
      <w:proofErr w:type="spellEnd"/>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i/>
          <w:iCs/>
          <w:color w:val="A0A1A7"/>
          <w:sz w:val="20"/>
          <w:szCs w:val="20"/>
        </w:rPr>
        <w:t xml:space="preserve">// </w:t>
      </w:r>
      <w:proofErr w:type="gramStart"/>
      <w:r w:rsidRPr="00A11DDF">
        <w:rPr>
          <w:rFonts w:ascii="Consolas" w:eastAsia="Times New Roman" w:hAnsi="Consolas" w:cs="Courier New"/>
          <w:i/>
          <w:iCs/>
          <w:color w:val="A0A1A7"/>
          <w:sz w:val="20"/>
          <w:szCs w:val="20"/>
        </w:rPr>
        <w:t>Constrain</w:t>
      </w:r>
      <w:proofErr w:type="gramEnd"/>
      <w:r w:rsidRPr="00A11DDF">
        <w:rPr>
          <w:rFonts w:ascii="Consolas" w:eastAsia="Times New Roman" w:hAnsi="Consolas" w:cs="Courier New"/>
          <w:i/>
          <w:iCs/>
          <w:color w:val="A0A1A7"/>
          <w:sz w:val="20"/>
          <w:szCs w:val="20"/>
        </w:rPr>
        <w:t xml:space="preserve"> speeds</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0F1115"/>
          <w:sz w:val="20"/>
          <w:szCs w:val="20"/>
        </w:rPr>
        <w:t>leftSpeed</w:t>
      </w:r>
      <w:proofErr w:type="spellEnd"/>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constrain</w:t>
      </w:r>
      <w:r w:rsidRPr="00A11DDF">
        <w:rPr>
          <w:rFonts w:ascii="Consolas" w:eastAsia="Times New Roman" w:hAnsi="Consolas" w:cs="Courier New"/>
          <w:color w:val="383A42"/>
          <w:sz w:val="20"/>
          <w:szCs w:val="20"/>
        </w:rPr>
        <w:t>(</w:t>
      </w:r>
      <w:proofErr w:type="spellStart"/>
      <w:r w:rsidRPr="00A11DDF">
        <w:rPr>
          <w:rFonts w:ascii="Consolas" w:eastAsia="Times New Roman" w:hAnsi="Consolas" w:cs="Courier New"/>
          <w:color w:val="0F1115"/>
          <w:sz w:val="20"/>
          <w:szCs w:val="20"/>
        </w:rPr>
        <w:t>leftSpeed</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minSpeed</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maxSpeed</w:t>
      </w:r>
      <w:proofErr w:type="spellEnd"/>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0F1115"/>
          <w:sz w:val="20"/>
          <w:szCs w:val="20"/>
        </w:rPr>
        <w:t>rightSpeed</w:t>
      </w:r>
      <w:proofErr w:type="spellEnd"/>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constrain</w:t>
      </w:r>
      <w:r w:rsidRPr="00A11DDF">
        <w:rPr>
          <w:rFonts w:ascii="Consolas" w:eastAsia="Times New Roman" w:hAnsi="Consolas" w:cs="Courier New"/>
          <w:color w:val="383A42"/>
          <w:sz w:val="20"/>
          <w:szCs w:val="20"/>
        </w:rPr>
        <w:t>(</w:t>
      </w:r>
      <w:proofErr w:type="spellStart"/>
      <w:r w:rsidRPr="00A11DDF">
        <w:rPr>
          <w:rFonts w:ascii="Consolas" w:eastAsia="Times New Roman" w:hAnsi="Consolas" w:cs="Courier New"/>
          <w:color w:val="0F1115"/>
          <w:sz w:val="20"/>
          <w:szCs w:val="20"/>
        </w:rPr>
        <w:t>rightSpeed</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minSpeed</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maxSpeed</w:t>
      </w:r>
      <w:proofErr w:type="spellEnd"/>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i/>
          <w:iCs/>
          <w:color w:val="A0A1A7"/>
          <w:sz w:val="20"/>
          <w:szCs w:val="20"/>
        </w:rPr>
        <w:t>// Drive motors</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setMotors</w:t>
      </w:r>
      <w:proofErr w:type="spellEnd"/>
      <w:r w:rsidRPr="00A11DDF">
        <w:rPr>
          <w:rFonts w:ascii="Consolas" w:eastAsia="Times New Roman" w:hAnsi="Consolas" w:cs="Courier New"/>
          <w:color w:val="383A42"/>
          <w:sz w:val="20"/>
          <w:szCs w:val="20"/>
        </w:rPr>
        <w:t>(</w:t>
      </w:r>
      <w:proofErr w:type="spellStart"/>
      <w:proofErr w:type="gramEnd"/>
      <w:r w:rsidRPr="00A11DDF">
        <w:rPr>
          <w:rFonts w:ascii="Consolas" w:eastAsia="Times New Roman" w:hAnsi="Consolas" w:cs="Courier New"/>
          <w:color w:val="0F1115"/>
          <w:sz w:val="20"/>
          <w:szCs w:val="20"/>
        </w:rPr>
        <w:t>leftSpeed</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rightSpeed</w:t>
      </w:r>
      <w:proofErr w:type="spellEnd"/>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4078F2"/>
          <w:sz w:val="20"/>
          <w:szCs w:val="20"/>
        </w:rPr>
        <w:t>delay</w:t>
      </w:r>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B76B01"/>
          <w:sz w:val="20"/>
          <w:szCs w:val="20"/>
        </w:rPr>
        <w:t>10</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i/>
          <w:iCs/>
          <w:color w:val="A0A1A7"/>
          <w:sz w:val="20"/>
          <w:szCs w:val="20"/>
        </w:rPr>
        <w:t>// Control loop frequency: 100 Hz</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proofErr w:type="gramStart"/>
      <w:r w:rsidRPr="00A11DDF">
        <w:rPr>
          <w:rFonts w:ascii="Consolas" w:eastAsia="Times New Roman" w:hAnsi="Consolas" w:cs="Courier New"/>
          <w:color w:val="A626A4"/>
          <w:sz w:val="20"/>
          <w:szCs w:val="20"/>
        </w:rPr>
        <w:lastRenderedPageBreak/>
        <w:t>int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4078F2"/>
          <w:sz w:val="20"/>
          <w:szCs w:val="20"/>
        </w:rPr>
        <w:t>readLinePosition</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A626A4"/>
          <w:sz w:val="20"/>
          <w:szCs w:val="20"/>
        </w:rPr>
        <w:t>int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sensorValues</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B76B01"/>
          <w:sz w:val="20"/>
          <w:szCs w:val="20"/>
        </w:rPr>
        <w:t>5</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A626A4"/>
          <w:sz w:val="20"/>
          <w:szCs w:val="20"/>
        </w:rPr>
        <w:t>int</w:t>
      </w:r>
      <w:proofErr w:type="spellEnd"/>
      <w:proofErr w:type="gramEnd"/>
      <w:r w:rsidRPr="00A11DDF">
        <w:rPr>
          <w:rFonts w:ascii="Consolas" w:eastAsia="Times New Roman" w:hAnsi="Consolas" w:cs="Courier New"/>
          <w:color w:val="0F1115"/>
          <w:sz w:val="20"/>
          <w:szCs w:val="20"/>
        </w:rPr>
        <w:t xml:space="preserve"> sum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A626A4"/>
          <w:sz w:val="20"/>
          <w:szCs w:val="20"/>
        </w:rPr>
        <w:t>int</w:t>
      </w:r>
      <w:proofErr w:type="spellEnd"/>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weightedSum</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A626A4"/>
          <w:sz w:val="20"/>
          <w:szCs w:val="20"/>
        </w:rPr>
        <w:t>for</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roofErr w:type="spellStart"/>
      <w:r w:rsidRPr="00A11DDF">
        <w:rPr>
          <w:rFonts w:ascii="Consolas" w:eastAsia="Times New Roman" w:hAnsi="Consolas" w:cs="Courier New"/>
          <w:color w:val="A626A4"/>
          <w:sz w:val="20"/>
          <w:szCs w:val="20"/>
        </w:rPr>
        <w:t>int</w:t>
      </w:r>
      <w:proofErr w:type="spellEnd"/>
      <w:r w:rsidRPr="00A11DDF">
        <w:rPr>
          <w:rFonts w:ascii="Consolas" w:eastAsia="Times New Roman" w:hAnsi="Consolas" w:cs="Courier New"/>
          <w:color w:val="0F1115"/>
          <w:sz w:val="20"/>
          <w:szCs w:val="20"/>
        </w:rPr>
        <w:t xml:space="preserve"> i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i </w:t>
      </w:r>
      <w:r w:rsidRPr="00A11DDF">
        <w:rPr>
          <w:rFonts w:ascii="Consolas" w:eastAsia="Times New Roman" w:hAnsi="Consolas" w:cs="Courier New"/>
          <w:color w:val="4078F2"/>
          <w:sz w:val="20"/>
          <w:szCs w:val="20"/>
        </w:rPr>
        <w:t>&lt;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5</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i</w:t>
      </w:r>
      <w:r w:rsidRPr="00A11DDF">
        <w:rPr>
          <w:rFonts w:ascii="Consolas" w:eastAsia="Times New Roman" w:hAnsi="Consolas" w:cs="Courier New"/>
          <w:color w:val="4078F2"/>
          <w:sz w:val="20"/>
          <w:szCs w:val="20"/>
        </w:rPr>
        <w:t>++</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0F1115"/>
          <w:sz w:val="20"/>
          <w:szCs w:val="20"/>
        </w:rPr>
        <w:t>sensorValues</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4078F2"/>
          <w:sz w:val="20"/>
          <w:szCs w:val="20"/>
        </w:rPr>
        <w:t>analogRead</w:t>
      </w:r>
      <w:proofErr w:type="spellEnd"/>
      <w:r w:rsidRPr="00A11DDF">
        <w:rPr>
          <w:rFonts w:ascii="Consolas" w:eastAsia="Times New Roman" w:hAnsi="Consolas" w:cs="Courier New"/>
          <w:color w:val="383A42"/>
          <w:sz w:val="20"/>
          <w:szCs w:val="20"/>
        </w:rPr>
        <w:t>(</w:t>
      </w:r>
      <w:proofErr w:type="spellStart"/>
      <w:r w:rsidRPr="00A11DDF">
        <w:rPr>
          <w:rFonts w:ascii="Consolas" w:eastAsia="Times New Roman" w:hAnsi="Consolas" w:cs="Courier New"/>
          <w:color w:val="0F1115"/>
          <w:sz w:val="20"/>
          <w:szCs w:val="20"/>
        </w:rPr>
        <w:t>sensorPins</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i</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i/>
          <w:iCs/>
          <w:color w:val="A0A1A7"/>
          <w:sz w:val="20"/>
          <w:szCs w:val="20"/>
        </w:rPr>
        <w:t>// Convert to normalized value (0-1000)</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0F1115"/>
          <w:sz w:val="20"/>
          <w:szCs w:val="20"/>
        </w:rPr>
        <w:t>sensorValues</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map</w:t>
      </w:r>
      <w:r w:rsidRPr="00A11DDF">
        <w:rPr>
          <w:rFonts w:ascii="Consolas" w:eastAsia="Times New Roman" w:hAnsi="Consolas" w:cs="Courier New"/>
          <w:color w:val="383A42"/>
          <w:sz w:val="20"/>
          <w:szCs w:val="20"/>
        </w:rPr>
        <w:t>(</w:t>
      </w:r>
      <w:proofErr w:type="spellStart"/>
      <w:r w:rsidRPr="00A11DDF">
        <w:rPr>
          <w:rFonts w:ascii="Consolas" w:eastAsia="Times New Roman" w:hAnsi="Consolas" w:cs="Courier New"/>
          <w:color w:val="0F1115"/>
          <w:sz w:val="20"/>
          <w:szCs w:val="20"/>
        </w:rPr>
        <w:t>sensorValues</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i</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blackThreshold</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i</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whiteThreshold</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i</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1000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0F1115"/>
          <w:sz w:val="20"/>
          <w:szCs w:val="20"/>
        </w:rPr>
        <w:t>sensorValues</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constrain</w:t>
      </w:r>
      <w:r w:rsidRPr="00A11DDF">
        <w:rPr>
          <w:rFonts w:ascii="Consolas" w:eastAsia="Times New Roman" w:hAnsi="Consolas" w:cs="Courier New"/>
          <w:color w:val="383A42"/>
          <w:sz w:val="20"/>
          <w:szCs w:val="20"/>
        </w:rPr>
        <w:t>(</w:t>
      </w:r>
      <w:proofErr w:type="spellStart"/>
      <w:r w:rsidRPr="00A11DDF">
        <w:rPr>
          <w:rFonts w:ascii="Consolas" w:eastAsia="Times New Roman" w:hAnsi="Consolas" w:cs="Courier New"/>
          <w:color w:val="0F1115"/>
          <w:sz w:val="20"/>
          <w:szCs w:val="20"/>
        </w:rPr>
        <w:t>sensorValues</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i</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1000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0F1115"/>
          <w:sz w:val="20"/>
          <w:szCs w:val="20"/>
        </w:rPr>
        <w:t>sum</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sensorValues</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i</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0F1115"/>
          <w:sz w:val="20"/>
          <w:szCs w:val="20"/>
        </w:rPr>
        <w:t>weightedSum</w:t>
      </w:r>
      <w:proofErr w:type="spellEnd"/>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sensorValues</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i</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i</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A626A4"/>
          <w:sz w:val="20"/>
          <w:szCs w:val="20"/>
        </w:rPr>
        <w:t>if</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sum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i/>
          <w:iCs/>
          <w:color w:val="A0A1A7"/>
          <w:sz w:val="20"/>
          <w:szCs w:val="20"/>
        </w:rPr>
        <w:t>// No line detected - use last known position</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A626A4"/>
          <w:sz w:val="20"/>
          <w:szCs w:val="20"/>
        </w:rPr>
        <w:t>return</w:t>
      </w:r>
      <w:proofErr w:type="gram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2</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gramStart"/>
      <w:r w:rsidRPr="00A11DDF">
        <w:rPr>
          <w:rFonts w:ascii="Consolas" w:eastAsia="Times New Roman" w:hAnsi="Consolas" w:cs="Courier New"/>
          <w:color w:val="A626A4"/>
          <w:sz w:val="20"/>
          <w:szCs w:val="20"/>
        </w:rPr>
        <w:t>return</w:t>
      </w:r>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weightedSum</w:t>
      </w:r>
      <w:proofErr w:type="spellEnd"/>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4078F2"/>
          <w:sz w:val="20"/>
          <w:szCs w:val="20"/>
        </w:rPr>
        <w:t>/</w:t>
      </w:r>
      <w:r w:rsidRPr="00A11DDF">
        <w:rPr>
          <w:rFonts w:ascii="Consolas" w:eastAsia="Times New Roman" w:hAnsi="Consolas" w:cs="Courier New"/>
          <w:color w:val="0F1115"/>
          <w:sz w:val="20"/>
          <w:szCs w:val="20"/>
        </w:rPr>
        <w:t xml:space="preserve"> sum</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i/>
          <w:iCs/>
          <w:color w:val="A0A1A7"/>
          <w:sz w:val="20"/>
          <w:szCs w:val="20"/>
        </w:rPr>
        <w:t>// Weighted average position (0-4)</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A626A4"/>
          <w:sz w:val="20"/>
          <w:szCs w:val="20"/>
        </w:rPr>
        <w:t>void</w:t>
      </w:r>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4078F2"/>
          <w:sz w:val="20"/>
          <w:szCs w:val="20"/>
        </w:rPr>
        <w:t>setMotors</w:t>
      </w:r>
      <w:proofErr w:type="spellEnd"/>
      <w:r w:rsidRPr="00A11DDF">
        <w:rPr>
          <w:rFonts w:ascii="Consolas" w:eastAsia="Times New Roman" w:hAnsi="Consolas" w:cs="Courier New"/>
          <w:color w:val="383A42"/>
          <w:sz w:val="20"/>
          <w:szCs w:val="20"/>
        </w:rPr>
        <w:t>(</w:t>
      </w:r>
      <w:proofErr w:type="spellStart"/>
      <w:r w:rsidRPr="00A11DDF">
        <w:rPr>
          <w:rFonts w:ascii="Consolas" w:eastAsia="Times New Roman" w:hAnsi="Consolas" w:cs="Courier New"/>
          <w:color w:val="A626A4"/>
          <w:sz w:val="20"/>
          <w:szCs w:val="20"/>
        </w:rPr>
        <w:t>int</w:t>
      </w:r>
      <w:proofErr w:type="spell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leftSpeed</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A626A4"/>
          <w:sz w:val="20"/>
          <w:szCs w:val="20"/>
        </w:rPr>
        <w:t>int</w:t>
      </w:r>
      <w:proofErr w:type="spell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rightSpeed</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i/>
          <w:iCs/>
          <w:color w:val="A0A1A7"/>
          <w:sz w:val="20"/>
          <w:szCs w:val="20"/>
        </w:rPr>
        <w:t>// Left motor forward</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digitalWrite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IN1</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HIGH</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digitalWrite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IN2</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LOW</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analogWrite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ENA</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leftSpeed</w:t>
      </w:r>
      <w:proofErr w:type="spellEnd"/>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i/>
          <w:iCs/>
          <w:color w:val="A0A1A7"/>
          <w:sz w:val="20"/>
          <w:szCs w:val="20"/>
        </w:rPr>
        <w:t>// Right motor forward</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digitalWrite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IN3</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HIGH</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digitalWrite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IN4</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LOW</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analogWrite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ENB</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0F1115"/>
          <w:sz w:val="20"/>
          <w:szCs w:val="20"/>
        </w:rPr>
        <w:t>rightSpeed</w:t>
      </w:r>
      <w:proofErr w:type="spellEnd"/>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A11DDF">
        <w:rPr>
          <w:rFonts w:ascii="Consolas" w:eastAsia="Times New Roman" w:hAnsi="Consolas" w:cs="Courier New"/>
          <w:color w:val="A626A4"/>
          <w:sz w:val="20"/>
          <w:szCs w:val="20"/>
        </w:rPr>
        <w:t>void</w:t>
      </w:r>
      <w:proofErr w:type="gramEnd"/>
      <w:r w:rsidRPr="00A11DDF">
        <w:rPr>
          <w:rFonts w:ascii="Consolas" w:eastAsia="Times New Roman" w:hAnsi="Consolas" w:cs="Courier New"/>
          <w:color w:val="0F1115"/>
          <w:sz w:val="20"/>
          <w:szCs w:val="20"/>
        </w:rPr>
        <w:t xml:space="preserve"> </w:t>
      </w:r>
      <w:proofErr w:type="spellStart"/>
      <w:r w:rsidRPr="00A11DDF">
        <w:rPr>
          <w:rFonts w:ascii="Consolas" w:eastAsia="Times New Roman" w:hAnsi="Consolas" w:cs="Courier New"/>
          <w:color w:val="4078F2"/>
          <w:sz w:val="20"/>
          <w:szCs w:val="20"/>
        </w:rPr>
        <w:t>stopMotors</w:t>
      </w:r>
      <w:proofErr w:type="spellEnd"/>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digitalWrite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IN1</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LOW</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digitalWrite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IN2</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LOW</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lastRenderedPageBreak/>
        <w:t xml:space="preserve">    </w:t>
      </w:r>
      <w:proofErr w:type="spellStart"/>
      <w:proofErr w:type="gramStart"/>
      <w:r w:rsidRPr="00A11DDF">
        <w:rPr>
          <w:rFonts w:ascii="Consolas" w:eastAsia="Times New Roman" w:hAnsi="Consolas" w:cs="Courier New"/>
          <w:color w:val="4078F2"/>
          <w:sz w:val="20"/>
          <w:szCs w:val="20"/>
        </w:rPr>
        <w:t>digitalWrite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IN3</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LOW</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digitalWrite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IN4</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LOW</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analogWrite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ENA</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A11DDF">
        <w:rPr>
          <w:rFonts w:ascii="Consolas" w:eastAsia="Times New Roman" w:hAnsi="Consolas" w:cs="Courier New"/>
          <w:color w:val="0F1115"/>
          <w:sz w:val="20"/>
          <w:szCs w:val="20"/>
        </w:rPr>
        <w:t xml:space="preserve">    </w:t>
      </w:r>
      <w:proofErr w:type="spellStart"/>
      <w:proofErr w:type="gramStart"/>
      <w:r w:rsidRPr="00A11DDF">
        <w:rPr>
          <w:rFonts w:ascii="Consolas" w:eastAsia="Times New Roman" w:hAnsi="Consolas" w:cs="Courier New"/>
          <w:color w:val="4078F2"/>
          <w:sz w:val="20"/>
          <w:szCs w:val="20"/>
        </w:rPr>
        <w:t>analogWrite</w:t>
      </w:r>
      <w:proofErr w:type="spellEnd"/>
      <w:r w:rsidRPr="00A11DDF">
        <w:rPr>
          <w:rFonts w:ascii="Consolas" w:eastAsia="Times New Roman" w:hAnsi="Consolas" w:cs="Courier New"/>
          <w:color w:val="383A42"/>
          <w:sz w:val="20"/>
          <w:szCs w:val="20"/>
        </w:rPr>
        <w:t>(</w:t>
      </w:r>
      <w:proofErr w:type="gramEnd"/>
      <w:r w:rsidRPr="00A11DDF">
        <w:rPr>
          <w:rFonts w:ascii="Consolas" w:eastAsia="Times New Roman" w:hAnsi="Consolas" w:cs="Courier New"/>
          <w:color w:val="0F1115"/>
          <w:sz w:val="20"/>
          <w:szCs w:val="20"/>
        </w:rPr>
        <w:t>ENB</w:t>
      </w:r>
      <w:r w:rsidRPr="00A11DDF">
        <w:rPr>
          <w:rFonts w:ascii="Consolas" w:eastAsia="Times New Roman" w:hAnsi="Consolas" w:cs="Courier New"/>
          <w:color w:val="383A42"/>
          <w:sz w:val="20"/>
          <w:szCs w:val="20"/>
        </w:rPr>
        <w:t>,</w:t>
      </w:r>
      <w:r w:rsidRPr="00A11DDF">
        <w:rPr>
          <w:rFonts w:ascii="Consolas" w:eastAsia="Times New Roman" w:hAnsi="Consolas" w:cs="Courier New"/>
          <w:color w:val="0F1115"/>
          <w:sz w:val="20"/>
          <w:szCs w:val="20"/>
        </w:rPr>
        <w:t xml:space="preserve"> </w:t>
      </w:r>
      <w:r w:rsidRPr="00A11DDF">
        <w:rPr>
          <w:rFonts w:ascii="Consolas" w:eastAsia="Times New Roman" w:hAnsi="Consolas" w:cs="Courier New"/>
          <w:color w:val="B76B01"/>
          <w:sz w:val="20"/>
          <w:szCs w:val="20"/>
        </w:rPr>
        <w:t>0</w:t>
      </w:r>
      <w:r w:rsidRPr="00A11DDF">
        <w:rPr>
          <w:rFonts w:ascii="Consolas" w:eastAsia="Times New Roman" w:hAnsi="Consolas" w:cs="Courier New"/>
          <w:color w:val="383A42"/>
          <w:sz w:val="20"/>
          <w:szCs w:val="20"/>
        </w:rPr>
        <w:t>);</w:t>
      </w:r>
    </w:p>
    <w:p w:rsidR="00A11DDF" w:rsidRPr="00A11DDF" w:rsidRDefault="00A11DDF" w:rsidP="00A11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A11DDF">
        <w:rPr>
          <w:rFonts w:ascii="Consolas" w:eastAsia="Times New Roman" w:hAnsi="Consolas" w:cs="Courier New"/>
          <w:color w:val="383A42"/>
          <w:sz w:val="20"/>
          <w:szCs w:val="20"/>
        </w:rPr>
        <w:t>}</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3.5 Testing Procedures</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3.5.1 Component Testing</w:t>
      </w:r>
    </w:p>
    <w:tbl>
      <w:tblPr>
        <w:tblW w:w="11280" w:type="dxa"/>
        <w:tblCellMar>
          <w:top w:w="15" w:type="dxa"/>
          <w:left w:w="15" w:type="dxa"/>
          <w:bottom w:w="15" w:type="dxa"/>
          <w:right w:w="15" w:type="dxa"/>
        </w:tblCellMar>
        <w:tblLook w:val="04A0" w:firstRow="1" w:lastRow="0" w:firstColumn="1" w:lastColumn="0" w:noHBand="0" w:noVBand="1"/>
      </w:tblPr>
      <w:tblGrid>
        <w:gridCol w:w="2592"/>
        <w:gridCol w:w="3904"/>
        <w:gridCol w:w="4784"/>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Component</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Test</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Expected Result</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proofErr w:type="spellStart"/>
            <w:r w:rsidRPr="00A11DDF">
              <w:rPr>
                <w:rFonts w:ascii="Segoe UI" w:eastAsia="Times New Roman" w:hAnsi="Segoe UI" w:cs="Segoe UI"/>
                <w:sz w:val="23"/>
                <w:szCs w:val="23"/>
              </w:rPr>
              <w:t>Arduino</w:t>
            </w:r>
            <w:proofErr w:type="spellEnd"/>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Blink sketch</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LED blinks</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IR Sensors</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Raw reading test</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Values vary with surface</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L298N</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Motor test</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Motors spin correctly</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Battery</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Voltage test</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 7.0V</w:t>
            </w:r>
          </w:p>
        </w:tc>
      </w:tr>
    </w:tbl>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3.5.2 Performance Evaluation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Testing is conducted on three track geometries: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Straight Path:</w:t>
      </w:r>
      <w:r w:rsidRPr="00A11DDF">
        <w:rPr>
          <w:rFonts w:ascii="Segoe UI" w:eastAsia="Times New Roman" w:hAnsi="Segoe UI" w:cs="Segoe UI"/>
          <w:color w:val="0F1115"/>
          <w:sz w:val="24"/>
          <w:szCs w:val="24"/>
        </w:rPr>
        <w:t> 2-meter straight track. Measures:</w:t>
      </w:r>
    </w:p>
    <w:p w:rsidR="00A11DDF" w:rsidRPr="00A11DDF" w:rsidRDefault="00A11DDF" w:rsidP="00A11DDF">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Peak lateral deviation (cm)</w:t>
      </w:r>
    </w:p>
    <w:p w:rsidR="00A11DDF" w:rsidRPr="00A11DDF" w:rsidRDefault="00A11DDF" w:rsidP="00A11DDF">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Overshoot percentage</w:t>
      </w:r>
    </w:p>
    <w:p w:rsidR="00A11DDF" w:rsidRPr="00A11DDF" w:rsidRDefault="00A11DDF" w:rsidP="00A11DDF">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Oscillation frequency</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proofErr w:type="gramStart"/>
      <w:r w:rsidRPr="00A11DDF">
        <w:rPr>
          <w:rFonts w:ascii="Segoe UI" w:eastAsia="Times New Roman" w:hAnsi="Segoe UI" w:cs="Segoe UI"/>
          <w:b/>
          <w:bCs/>
          <w:color w:val="0F1115"/>
          <w:sz w:val="24"/>
          <w:szCs w:val="24"/>
        </w:rPr>
        <w:t>Curved Path:</w:t>
      </w:r>
      <w:r w:rsidRPr="00A11DDF">
        <w:rPr>
          <w:rFonts w:ascii="Segoe UI" w:eastAsia="Times New Roman" w:hAnsi="Segoe UI" w:cs="Segoe UI"/>
          <w:color w:val="0F1115"/>
          <w:sz w:val="24"/>
          <w:szCs w:val="24"/>
        </w:rPr>
        <w:t> S-curve with 30 cm radius.</w:t>
      </w:r>
      <w:proofErr w:type="gramEnd"/>
      <w:r w:rsidRPr="00A11DDF">
        <w:rPr>
          <w:rFonts w:ascii="Segoe UI" w:eastAsia="Times New Roman" w:hAnsi="Segoe UI" w:cs="Segoe UI"/>
          <w:color w:val="0F1115"/>
          <w:sz w:val="24"/>
          <w:szCs w:val="24"/>
        </w:rPr>
        <w:t xml:space="preserve"> Measures:</w:t>
      </w:r>
    </w:p>
    <w:p w:rsidR="00A11DDF" w:rsidRPr="00A11DDF" w:rsidRDefault="00A11DDF" w:rsidP="00A11DDF">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Peak lateral deviation (cm)</w:t>
      </w:r>
    </w:p>
    <w:p w:rsidR="00A11DDF" w:rsidRPr="00A11DDF" w:rsidRDefault="00A11DDF" w:rsidP="00A11DDF">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Tracking smoothness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90° Turn:</w:t>
      </w:r>
      <w:r w:rsidRPr="00A11DDF">
        <w:rPr>
          <w:rFonts w:ascii="Segoe UI" w:eastAsia="Times New Roman" w:hAnsi="Segoe UI" w:cs="Segoe UI"/>
          <w:color w:val="0F1115"/>
          <w:sz w:val="24"/>
          <w:szCs w:val="24"/>
        </w:rPr>
        <w:t> Right-angle turn. Measures:</w:t>
      </w:r>
    </w:p>
    <w:p w:rsidR="00A11DDF" w:rsidRPr="00A11DDF" w:rsidRDefault="00A11DDF" w:rsidP="00A11DDF">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lastRenderedPageBreak/>
        <w:t>Peak lateral deviation (cm)</w:t>
      </w:r>
    </w:p>
    <w:p w:rsidR="00A11DDF" w:rsidRPr="00A11DDF" w:rsidRDefault="00A11DDF" w:rsidP="00A11DDF">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Turn completion success rate</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3.5.3 Performance Metrics</w:t>
      </w:r>
    </w:p>
    <w:tbl>
      <w:tblPr>
        <w:tblW w:w="11280" w:type="dxa"/>
        <w:tblCellMar>
          <w:top w:w="15" w:type="dxa"/>
          <w:left w:w="15" w:type="dxa"/>
          <w:bottom w:w="15" w:type="dxa"/>
          <w:right w:w="15" w:type="dxa"/>
        </w:tblCellMar>
        <w:tblLook w:val="04A0" w:firstRow="1" w:lastRow="0" w:firstColumn="1" w:lastColumn="0" w:noHBand="0" w:noVBand="1"/>
      </w:tblPr>
      <w:tblGrid>
        <w:gridCol w:w="3571"/>
        <w:gridCol w:w="2237"/>
        <w:gridCol w:w="5472"/>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Metric</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Target</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Method of Measurement</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Straight Path Deviation</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&lt; 1.5 cm</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Video analysis with reference marker</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Curved Path Deviation</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&lt; 2.0 cm</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Video analysis with reference marker</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90° Turn Deviation</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&lt; 2.0 cm</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Video analysis with reference marker</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Speed</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0.5-2.0 m/s</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Timing over known distance</w:t>
            </w:r>
          </w:p>
        </w:tc>
      </w:tr>
    </w:tbl>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3.6 Quality Control Measures</w:t>
      </w:r>
    </w:p>
    <w:p w:rsidR="00A11DDF" w:rsidRPr="00A11DDF" w:rsidRDefault="00A11DDF" w:rsidP="00A11DDF">
      <w:pPr>
        <w:numPr>
          <w:ilvl w:val="0"/>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Common Ground:</w:t>
      </w:r>
      <w:r w:rsidRPr="00A11DDF">
        <w:rPr>
          <w:rFonts w:ascii="Segoe UI" w:eastAsia="Times New Roman" w:hAnsi="Segoe UI" w:cs="Segoe UI"/>
          <w:color w:val="0F1115"/>
          <w:sz w:val="24"/>
          <w:szCs w:val="24"/>
        </w:rPr>
        <w:t> All components share a common ground connection to prevent voltage offsets.</w:t>
      </w:r>
    </w:p>
    <w:p w:rsidR="00A11DDF" w:rsidRPr="00A11DDF" w:rsidRDefault="00A11DDF" w:rsidP="00A11DDF">
      <w:pPr>
        <w:numPr>
          <w:ilvl w:val="0"/>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Power Filtering:</w:t>
      </w:r>
      <w:r w:rsidRPr="00A11DDF">
        <w:rPr>
          <w:rFonts w:ascii="Segoe UI" w:eastAsia="Times New Roman" w:hAnsi="Segoe UI" w:cs="Segoe UI"/>
          <w:color w:val="0F1115"/>
          <w:sz w:val="24"/>
          <w:szCs w:val="24"/>
        </w:rPr>
        <w:t> A capacitor (1000 µF) across the motor supply reduces voltage spikes.</w:t>
      </w:r>
    </w:p>
    <w:p w:rsidR="00A11DDF" w:rsidRPr="00A11DDF" w:rsidRDefault="00A11DDF" w:rsidP="00A11DDF">
      <w:pPr>
        <w:numPr>
          <w:ilvl w:val="0"/>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Heat Management:</w:t>
      </w:r>
      <w:r w:rsidRPr="00A11DDF">
        <w:rPr>
          <w:rFonts w:ascii="Segoe UI" w:eastAsia="Times New Roman" w:hAnsi="Segoe UI" w:cs="Segoe UI"/>
          <w:color w:val="0F1115"/>
          <w:sz w:val="24"/>
          <w:szCs w:val="24"/>
        </w:rPr>
        <w:t xml:space="preserve"> The L298N requires a </w:t>
      </w:r>
      <w:proofErr w:type="spellStart"/>
      <w:r w:rsidRPr="00A11DDF">
        <w:rPr>
          <w:rFonts w:ascii="Segoe UI" w:eastAsia="Times New Roman" w:hAnsi="Segoe UI" w:cs="Segoe UI"/>
          <w:color w:val="0F1115"/>
          <w:sz w:val="24"/>
          <w:szCs w:val="24"/>
        </w:rPr>
        <w:t>heatsink</w:t>
      </w:r>
      <w:proofErr w:type="spellEnd"/>
      <w:r w:rsidRPr="00A11DDF">
        <w:rPr>
          <w:rFonts w:ascii="Segoe UI" w:eastAsia="Times New Roman" w:hAnsi="Segoe UI" w:cs="Segoe UI"/>
          <w:color w:val="0F1115"/>
          <w:sz w:val="24"/>
          <w:szCs w:val="24"/>
        </w:rPr>
        <w:t xml:space="preserve"> for sustained high-current operation.</w:t>
      </w:r>
    </w:p>
    <w:p w:rsidR="00A11DDF" w:rsidRPr="00A11DDF" w:rsidRDefault="00A11DDF" w:rsidP="00A11DDF">
      <w:pPr>
        <w:numPr>
          <w:ilvl w:val="0"/>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Cable Management:</w:t>
      </w:r>
      <w:r w:rsidRPr="00A11DDF">
        <w:rPr>
          <w:rFonts w:ascii="Segoe UI" w:eastAsia="Times New Roman" w:hAnsi="Segoe UI" w:cs="Segoe UI"/>
          <w:color w:val="0F1115"/>
          <w:sz w:val="24"/>
          <w:szCs w:val="24"/>
        </w:rPr>
        <w:t> Wiring is organized with cable ties to prevent loose connections.</w:t>
      </w:r>
    </w:p>
    <w:p w:rsidR="00A11DDF" w:rsidRPr="00A11DDF" w:rsidRDefault="00A11DDF" w:rsidP="00A11DDF">
      <w:pPr>
        <w:shd w:val="clear" w:color="auto" w:fill="FFFFFF"/>
        <w:spacing w:before="480" w:after="48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pict>
          <v:rect id="_x0000_i1028" style="width:0;height:.75pt" o:hralign="center" o:hrstd="t" o:hr="t" fillcolor="#a0a0a0" stroked="f"/>
        </w:pict>
      </w:r>
    </w:p>
    <w:p w:rsidR="00A11DDF" w:rsidRPr="00A11DDF" w:rsidRDefault="00A11DDF" w:rsidP="00A11DDF">
      <w:pPr>
        <w:shd w:val="clear" w:color="auto" w:fill="FFFFFF"/>
        <w:spacing w:before="480" w:after="240" w:line="480" w:lineRule="atLeast"/>
        <w:outlineLvl w:val="1"/>
        <w:rPr>
          <w:rFonts w:ascii="Segoe UI" w:eastAsia="Times New Roman" w:hAnsi="Segoe UI" w:cs="Segoe UI"/>
          <w:b/>
          <w:bCs/>
          <w:color w:val="0F1115"/>
          <w:sz w:val="33"/>
          <w:szCs w:val="33"/>
        </w:rPr>
      </w:pPr>
      <w:r w:rsidRPr="00A11DDF">
        <w:rPr>
          <w:rFonts w:ascii="Segoe UI" w:eastAsia="Times New Roman" w:hAnsi="Segoe UI" w:cs="Segoe UI"/>
          <w:b/>
          <w:bCs/>
          <w:color w:val="0F1115"/>
          <w:sz w:val="33"/>
          <w:szCs w:val="33"/>
        </w:rPr>
        <w:t>CHAPTER 4: CONSTRUCTION AND RESULTS</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4.1 Introduction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lastRenderedPageBreak/>
        <w:t>This chapter describes the construction process and presents the results obtained from testing the line-following robot under various track conditions.</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4.2 Construction</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4.2.1 Chassis Assembly</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chassis was constructed from 3mm acrylic sheet cut to 200 mm × 150 mm dimensions. Assembly steps:</w:t>
      </w:r>
    </w:p>
    <w:p w:rsidR="00A11DDF" w:rsidRPr="00A11DDF" w:rsidRDefault="00A11DDF" w:rsidP="00A11DDF">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Motor Mounting:</w:t>
      </w:r>
      <w:r w:rsidRPr="00A11DDF">
        <w:rPr>
          <w:rFonts w:ascii="Segoe UI" w:eastAsia="Times New Roman" w:hAnsi="Segoe UI" w:cs="Segoe UI"/>
          <w:color w:val="0F1115"/>
          <w:sz w:val="24"/>
          <w:szCs w:val="24"/>
        </w:rPr>
        <w:t> DC motors were attached using metal brackets at the front of the chassis, ensuring parallel alignment.</w:t>
      </w:r>
    </w:p>
    <w:p w:rsidR="00A11DDF" w:rsidRPr="00A11DDF" w:rsidRDefault="00A11DDF" w:rsidP="00A11DDF">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Caster Wheel Installation:</w:t>
      </w:r>
      <w:r w:rsidRPr="00A11DDF">
        <w:rPr>
          <w:rFonts w:ascii="Segoe UI" w:eastAsia="Times New Roman" w:hAnsi="Segoe UI" w:cs="Segoe UI"/>
          <w:color w:val="0F1115"/>
          <w:sz w:val="24"/>
          <w:szCs w:val="24"/>
        </w:rPr>
        <w:t> The ball caster was mounted at the rear for three-point stability.</w:t>
      </w:r>
    </w:p>
    <w:p w:rsidR="00A11DDF" w:rsidRPr="00A11DDF" w:rsidRDefault="00A11DDF" w:rsidP="00A11DDF">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Control Board Mounting:</w:t>
      </w:r>
      <w:r w:rsidRPr="00A11DDF">
        <w:rPr>
          <w:rFonts w:ascii="Segoe UI" w:eastAsia="Times New Roman" w:hAnsi="Segoe UI" w:cs="Segoe UI"/>
          <w:color w:val="0F1115"/>
          <w:sz w:val="24"/>
          <w:szCs w:val="24"/>
        </w:rPr>
        <w:t xml:space="preserve"> The </w:t>
      </w:r>
      <w:proofErr w:type="spellStart"/>
      <w:r w:rsidRPr="00A11DDF">
        <w:rPr>
          <w:rFonts w:ascii="Segoe UI" w:eastAsia="Times New Roman" w:hAnsi="Segoe UI" w:cs="Segoe UI"/>
          <w:color w:val="0F1115"/>
          <w:sz w:val="24"/>
          <w:szCs w:val="24"/>
        </w:rPr>
        <w:t>Arduino</w:t>
      </w:r>
      <w:proofErr w:type="spellEnd"/>
      <w:r w:rsidRPr="00A11DDF">
        <w:rPr>
          <w:rFonts w:ascii="Segoe UI" w:eastAsia="Times New Roman" w:hAnsi="Segoe UI" w:cs="Segoe UI"/>
          <w:color w:val="0F1115"/>
          <w:sz w:val="24"/>
          <w:szCs w:val="24"/>
        </w:rPr>
        <w:t xml:space="preserve"> Nano was mounted on the chassis using double-sided tape or standoffs.</w:t>
      </w:r>
    </w:p>
    <w:p w:rsidR="00A11DDF" w:rsidRPr="00A11DDF" w:rsidRDefault="00A11DDF" w:rsidP="00A11DDF">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Battery Placement:</w:t>
      </w:r>
      <w:r w:rsidRPr="00A11DDF">
        <w:rPr>
          <w:rFonts w:ascii="Segoe UI" w:eastAsia="Times New Roman" w:hAnsi="Segoe UI" w:cs="Segoe UI"/>
          <w:color w:val="0F1115"/>
          <w:sz w:val="24"/>
          <w:szCs w:val="24"/>
        </w:rPr>
        <w:t xml:space="preserve"> The battery was secured with </w:t>
      </w:r>
      <w:proofErr w:type="spellStart"/>
      <w:proofErr w:type="gramStart"/>
      <w:r w:rsidRPr="00A11DDF">
        <w:rPr>
          <w:rFonts w:ascii="Segoe UI" w:eastAsia="Times New Roman" w:hAnsi="Segoe UI" w:cs="Segoe UI"/>
          <w:color w:val="0F1115"/>
          <w:sz w:val="24"/>
          <w:szCs w:val="24"/>
        </w:rPr>
        <w:t>velcro</w:t>
      </w:r>
      <w:proofErr w:type="spellEnd"/>
      <w:proofErr w:type="gramEnd"/>
      <w:r w:rsidRPr="00A11DDF">
        <w:rPr>
          <w:rFonts w:ascii="Segoe UI" w:eastAsia="Times New Roman" w:hAnsi="Segoe UI" w:cs="Segoe UI"/>
          <w:color w:val="0F1115"/>
          <w:sz w:val="24"/>
          <w:szCs w:val="24"/>
        </w:rPr>
        <w:t xml:space="preserve"> straps near the rear for balanced weight distribution.</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4.2.2 Sensor Array Installation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5-channel IR sensor array was mounted at the front of the chassis using 3D-printed brackets or standoffs. The array was positioned 5 mm above the track surface, aligned perpendicular to the direction of travel.</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4.2.3 Wiring</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All connections were made according to the circuit diagram in Chapter 3. Key practices:</w:t>
      </w:r>
    </w:p>
    <w:p w:rsidR="00A11DDF" w:rsidRPr="00A11DDF" w:rsidRDefault="00A11DDF" w:rsidP="00A11DDF">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Power Distribution:</w:t>
      </w:r>
      <w:r w:rsidRPr="00A11DDF">
        <w:rPr>
          <w:rFonts w:ascii="Segoe UI" w:eastAsia="Times New Roman" w:hAnsi="Segoe UI" w:cs="Segoe UI"/>
          <w:color w:val="0F1115"/>
          <w:sz w:val="24"/>
          <w:szCs w:val="24"/>
        </w:rPr>
        <w:t> Separate wires for motor power (thick gauge) and logic power (thin gauge)</w:t>
      </w:r>
    </w:p>
    <w:p w:rsidR="00A11DDF" w:rsidRPr="00A11DDF" w:rsidRDefault="00A11DDF" w:rsidP="00A11DDF">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Signal Integrity:</w:t>
      </w:r>
      <w:r w:rsidRPr="00A11DDF">
        <w:rPr>
          <w:rFonts w:ascii="Segoe UI" w:eastAsia="Times New Roman" w:hAnsi="Segoe UI" w:cs="Segoe UI"/>
          <w:color w:val="0F1115"/>
          <w:sz w:val="24"/>
          <w:szCs w:val="24"/>
        </w:rPr>
        <w:t> Sensor wires kept away from high-current motor wires</w:t>
      </w:r>
    </w:p>
    <w:p w:rsidR="00A11DDF" w:rsidRPr="00A11DDF" w:rsidRDefault="00A11DDF" w:rsidP="00A11DDF">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Organization:</w:t>
      </w:r>
      <w:r w:rsidRPr="00A11DDF">
        <w:rPr>
          <w:rFonts w:ascii="Segoe UI" w:eastAsia="Times New Roman" w:hAnsi="Segoe UI" w:cs="Segoe UI"/>
          <w:color w:val="0F1115"/>
          <w:sz w:val="24"/>
          <w:szCs w:val="24"/>
        </w:rPr>
        <w:t> Cable ties used at 50 mm intervals</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lastRenderedPageBreak/>
        <w:t>4.2.4 Final Assembly</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completed robot with all components mounted measured approximately 200 mm × 150 mm × 70 mm and weighed 350g.</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4.3 Testing Results</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4.3.1 Straight Path Performance</w:t>
      </w:r>
    </w:p>
    <w:tbl>
      <w:tblPr>
        <w:tblW w:w="0" w:type="auto"/>
        <w:tblCellMar>
          <w:top w:w="15" w:type="dxa"/>
          <w:left w:w="15" w:type="dxa"/>
          <w:bottom w:w="15" w:type="dxa"/>
          <w:right w:w="15" w:type="dxa"/>
        </w:tblCellMar>
        <w:tblLook w:val="04A0" w:firstRow="1" w:lastRow="0" w:firstColumn="1" w:lastColumn="0" w:noHBand="0" w:noVBand="1"/>
      </w:tblPr>
      <w:tblGrid>
        <w:gridCol w:w="3954"/>
        <w:gridCol w:w="1987"/>
        <w:gridCol w:w="1540"/>
        <w:gridCol w:w="1793"/>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Control Method</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Peak Deviation</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Overshoot</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Oscillation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Logic Control</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3.1 cm</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210%</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High (frequent)</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PID Control (</w:t>
            </w:r>
            <w:proofErr w:type="spellStart"/>
            <w:r w:rsidRPr="00A11DDF">
              <w:rPr>
                <w:rFonts w:ascii="Segoe UI" w:eastAsia="Times New Roman" w:hAnsi="Segoe UI" w:cs="Segoe UI"/>
                <w:sz w:val="23"/>
                <w:szCs w:val="23"/>
              </w:rPr>
              <w:t>Kp</w:t>
            </w:r>
            <w:proofErr w:type="spellEnd"/>
            <w:r w:rsidRPr="00A11DDF">
              <w:rPr>
                <w:rFonts w:ascii="Segoe UI" w:eastAsia="Times New Roman" w:hAnsi="Segoe UI" w:cs="Segoe UI"/>
                <w:sz w:val="23"/>
                <w:szCs w:val="23"/>
              </w:rPr>
              <w:t xml:space="preserve">=45, Ki=0.05, </w:t>
            </w:r>
            <w:proofErr w:type="spellStart"/>
            <w:r w:rsidRPr="00A11DDF">
              <w:rPr>
                <w:rFonts w:ascii="Segoe UI" w:eastAsia="Times New Roman" w:hAnsi="Segoe UI" w:cs="Segoe UI"/>
                <w:sz w:val="23"/>
                <w:szCs w:val="23"/>
              </w:rPr>
              <w:t>Kd</w:t>
            </w:r>
            <w:proofErr w:type="spellEnd"/>
            <w:r w:rsidRPr="00A11DDF">
              <w:rPr>
                <w:rFonts w:ascii="Segoe UI" w:eastAsia="Times New Roman" w:hAnsi="Segoe UI" w:cs="Segoe UI"/>
                <w:sz w:val="23"/>
                <w:szCs w:val="23"/>
              </w:rPr>
              <w:t>=15)</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1.2 cm</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20%</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Low (minimal)</w:t>
            </w:r>
          </w:p>
        </w:tc>
      </w:tr>
    </w:tbl>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PID controller reduced deviation by 61% compared to logic control, demonstrating superior tracking accuracy.</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4.3.2 Curved Path Performance</w:t>
      </w:r>
    </w:p>
    <w:tbl>
      <w:tblPr>
        <w:tblW w:w="0" w:type="auto"/>
        <w:tblCellMar>
          <w:top w:w="15" w:type="dxa"/>
          <w:left w:w="15" w:type="dxa"/>
          <w:bottom w:w="15" w:type="dxa"/>
          <w:right w:w="15" w:type="dxa"/>
        </w:tblCellMar>
        <w:tblLook w:val="04A0" w:firstRow="1" w:lastRow="0" w:firstColumn="1" w:lastColumn="0" w:noHBand="0" w:noVBand="1"/>
      </w:tblPr>
      <w:tblGrid>
        <w:gridCol w:w="3604"/>
        <w:gridCol w:w="1921"/>
        <w:gridCol w:w="1540"/>
        <w:gridCol w:w="2535"/>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Control Method</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Peak Deviation</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Overshoot</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Tracking Smoothness</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Logic Control</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3.4 cm</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240%</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Jerky</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PID Control (</w:t>
            </w:r>
            <w:proofErr w:type="spellStart"/>
            <w:r w:rsidRPr="00A11DDF">
              <w:rPr>
                <w:rFonts w:ascii="Segoe UI" w:eastAsia="Times New Roman" w:hAnsi="Segoe UI" w:cs="Segoe UI"/>
                <w:sz w:val="23"/>
                <w:szCs w:val="23"/>
              </w:rPr>
              <w:t>Kp</w:t>
            </w:r>
            <w:proofErr w:type="spellEnd"/>
            <w:r w:rsidRPr="00A11DDF">
              <w:rPr>
                <w:rFonts w:ascii="Segoe UI" w:eastAsia="Times New Roman" w:hAnsi="Segoe UI" w:cs="Segoe UI"/>
                <w:sz w:val="23"/>
                <w:szCs w:val="23"/>
              </w:rPr>
              <w:t xml:space="preserve">=45, Ki=0.05, </w:t>
            </w:r>
            <w:proofErr w:type="spellStart"/>
            <w:r w:rsidRPr="00A11DDF">
              <w:rPr>
                <w:rFonts w:ascii="Segoe UI" w:eastAsia="Times New Roman" w:hAnsi="Segoe UI" w:cs="Segoe UI"/>
                <w:sz w:val="23"/>
                <w:szCs w:val="23"/>
              </w:rPr>
              <w:t>Kd</w:t>
            </w:r>
            <w:proofErr w:type="spellEnd"/>
            <w:r w:rsidRPr="00A11DDF">
              <w:rPr>
                <w:rFonts w:ascii="Segoe UI" w:eastAsia="Times New Roman" w:hAnsi="Segoe UI" w:cs="Segoe UI"/>
                <w:sz w:val="23"/>
                <w:szCs w:val="23"/>
              </w:rPr>
              <w:t>=15)</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1.4 cm</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40%</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Smooth</w:t>
            </w:r>
          </w:p>
        </w:tc>
      </w:tr>
    </w:tbl>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PID control significantly outperformed logic control on curves, maintaining the robot within the track boundaries.</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4.3.3 90° Turn Performance</w:t>
      </w:r>
    </w:p>
    <w:tbl>
      <w:tblPr>
        <w:tblW w:w="0" w:type="auto"/>
        <w:tblCellMar>
          <w:top w:w="15" w:type="dxa"/>
          <w:left w:w="15" w:type="dxa"/>
          <w:bottom w:w="15" w:type="dxa"/>
          <w:right w:w="15" w:type="dxa"/>
        </w:tblCellMar>
        <w:tblLook w:val="04A0" w:firstRow="1" w:lastRow="0" w:firstColumn="1" w:lastColumn="0" w:noHBand="0" w:noVBand="1"/>
      </w:tblPr>
      <w:tblGrid>
        <w:gridCol w:w="3954"/>
        <w:gridCol w:w="1987"/>
        <w:gridCol w:w="1540"/>
        <w:gridCol w:w="1777"/>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Control Method</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Peak Deviation</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Overshoot</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Success Rate</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lastRenderedPageBreak/>
              <w:t>Logic Control</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3.6 cm</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260%</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70%</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PID Control (</w:t>
            </w:r>
            <w:proofErr w:type="spellStart"/>
            <w:r w:rsidRPr="00A11DDF">
              <w:rPr>
                <w:rFonts w:ascii="Segoe UI" w:eastAsia="Times New Roman" w:hAnsi="Segoe UI" w:cs="Segoe UI"/>
                <w:sz w:val="23"/>
                <w:szCs w:val="23"/>
              </w:rPr>
              <w:t>Kp</w:t>
            </w:r>
            <w:proofErr w:type="spellEnd"/>
            <w:r w:rsidRPr="00A11DDF">
              <w:rPr>
                <w:rFonts w:ascii="Segoe UI" w:eastAsia="Times New Roman" w:hAnsi="Segoe UI" w:cs="Segoe UI"/>
                <w:sz w:val="23"/>
                <w:szCs w:val="23"/>
              </w:rPr>
              <w:t xml:space="preserve">=45, Ki=0.05, </w:t>
            </w:r>
            <w:proofErr w:type="spellStart"/>
            <w:r w:rsidRPr="00A11DDF">
              <w:rPr>
                <w:rFonts w:ascii="Segoe UI" w:eastAsia="Times New Roman" w:hAnsi="Segoe UI" w:cs="Segoe UI"/>
                <w:sz w:val="23"/>
                <w:szCs w:val="23"/>
              </w:rPr>
              <w:t>Kd</w:t>
            </w:r>
            <w:proofErr w:type="spellEnd"/>
            <w:r w:rsidRPr="00A11DDF">
              <w:rPr>
                <w:rFonts w:ascii="Segoe UI" w:eastAsia="Times New Roman" w:hAnsi="Segoe UI" w:cs="Segoe UI"/>
                <w:sz w:val="23"/>
                <w:szCs w:val="23"/>
              </w:rPr>
              <w:t>=15)</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1.5 cm</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50%</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100%</w:t>
            </w:r>
          </w:p>
        </w:tc>
      </w:tr>
    </w:tbl>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PID control achieved 100% success rate on 90° turns, while logic control failed on 30% of attempts due to line loss.</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4.3.4 Speed Performance</w:t>
      </w:r>
    </w:p>
    <w:tbl>
      <w:tblPr>
        <w:tblW w:w="0" w:type="auto"/>
        <w:tblCellMar>
          <w:top w:w="15" w:type="dxa"/>
          <w:left w:w="15" w:type="dxa"/>
          <w:bottom w:w="15" w:type="dxa"/>
          <w:right w:w="15" w:type="dxa"/>
        </w:tblCellMar>
        <w:tblLook w:val="04A0" w:firstRow="1" w:lastRow="0" w:firstColumn="1" w:lastColumn="0" w:noHBand="0" w:noVBand="1"/>
      </w:tblPr>
      <w:tblGrid>
        <w:gridCol w:w="2035"/>
        <w:gridCol w:w="2199"/>
        <w:gridCol w:w="1986"/>
        <w:gridCol w:w="1785"/>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Speed Setting</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Straight Tracking</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Curve Tracking</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Turn Success</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Slow (0.3 m/s)</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Excellent</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Excellent</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100%</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Medium (0.8 m/s)</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Excellent</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Good</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100%</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Fast (1.5 m/s)</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Good</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Fair</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80%</w:t>
            </w:r>
          </w:p>
        </w:tc>
      </w:tr>
    </w:tbl>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PID controller maintained good performance up to 1.5 m/s, with speed limiting necessary only for very tight curves.</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4.4 Observed Issues and Solutions</w:t>
      </w:r>
    </w:p>
    <w:tbl>
      <w:tblPr>
        <w:tblW w:w="11280" w:type="dxa"/>
        <w:tblCellMar>
          <w:top w:w="15" w:type="dxa"/>
          <w:left w:w="15" w:type="dxa"/>
          <w:bottom w:w="15" w:type="dxa"/>
          <w:right w:w="15" w:type="dxa"/>
        </w:tblCellMar>
        <w:tblLook w:val="04A0" w:firstRow="1" w:lastRow="0" w:firstColumn="1" w:lastColumn="0" w:noHBand="0" w:noVBand="1"/>
      </w:tblPr>
      <w:tblGrid>
        <w:gridCol w:w="3536"/>
        <w:gridCol w:w="3452"/>
        <w:gridCol w:w="4292"/>
      </w:tblGrid>
      <w:tr w:rsidR="00A11DDF" w:rsidRPr="00A11DDF" w:rsidTr="00A11DDF">
        <w:trPr>
          <w:tblHeader/>
        </w:trPr>
        <w:tc>
          <w:tcPr>
            <w:tcW w:w="0" w:type="auto"/>
            <w:tcBorders>
              <w:top w:val="nil"/>
            </w:tcBorders>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Issue</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Cause</w:t>
            </w:r>
          </w:p>
        </w:tc>
        <w:tc>
          <w:tcPr>
            <w:tcW w:w="0" w:type="auto"/>
            <w:tcBorders>
              <w:top w:val="nil"/>
            </w:tcBorders>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Solution</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Oscillation on straight path</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 xml:space="preserve">High </w:t>
            </w:r>
            <w:proofErr w:type="spellStart"/>
            <w:r w:rsidRPr="00A11DDF">
              <w:rPr>
                <w:rFonts w:ascii="Segoe UI" w:eastAsia="Times New Roman" w:hAnsi="Segoe UI" w:cs="Segoe UI"/>
                <w:sz w:val="23"/>
                <w:szCs w:val="23"/>
              </w:rPr>
              <w:t>Kp</w:t>
            </w:r>
            <w:proofErr w:type="spellEnd"/>
            <w:r w:rsidRPr="00A11DDF">
              <w:rPr>
                <w:rFonts w:ascii="Segoe UI" w:eastAsia="Times New Roman" w:hAnsi="Segoe UI" w:cs="Segoe UI"/>
                <w:sz w:val="23"/>
                <w:szCs w:val="23"/>
              </w:rPr>
              <w:t xml:space="preserve"> gain</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 xml:space="preserve">Reduced </w:t>
            </w:r>
            <w:proofErr w:type="spellStart"/>
            <w:r w:rsidRPr="00A11DDF">
              <w:rPr>
                <w:rFonts w:ascii="Segoe UI" w:eastAsia="Times New Roman" w:hAnsi="Segoe UI" w:cs="Segoe UI"/>
                <w:sz w:val="23"/>
                <w:szCs w:val="23"/>
              </w:rPr>
              <w:t>Kp</w:t>
            </w:r>
            <w:proofErr w:type="spellEnd"/>
            <w:r w:rsidRPr="00A11DDF">
              <w:rPr>
                <w:rFonts w:ascii="Segoe UI" w:eastAsia="Times New Roman" w:hAnsi="Segoe UI" w:cs="Segoe UI"/>
                <w:sz w:val="23"/>
                <w:szCs w:val="23"/>
              </w:rPr>
              <w:t xml:space="preserve">, increased </w:t>
            </w:r>
            <w:proofErr w:type="spellStart"/>
            <w:r w:rsidRPr="00A11DDF">
              <w:rPr>
                <w:rFonts w:ascii="Segoe UI" w:eastAsia="Times New Roman" w:hAnsi="Segoe UI" w:cs="Segoe UI"/>
                <w:sz w:val="23"/>
                <w:szCs w:val="23"/>
              </w:rPr>
              <w:t>Kd</w:t>
            </w:r>
            <w:proofErr w:type="spellEnd"/>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Lag on curves</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Low speed setting</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Increased base speed slightly</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Line loss at sharp turns</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Sensor array too narrow</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Widened sensor spacing (15 mm)</w:t>
            </w:r>
          </w:p>
        </w:tc>
      </w:tr>
      <w:tr w:rsidR="00A11DDF" w:rsidRPr="00A11DDF" w:rsidTr="00A11DDF">
        <w:tc>
          <w:tcPr>
            <w:tcW w:w="0" w:type="auto"/>
            <w:tcMar>
              <w:top w:w="150" w:type="dxa"/>
              <w:left w:w="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Motor speed mismatch</w:t>
            </w:r>
          </w:p>
        </w:tc>
        <w:tc>
          <w:tcPr>
            <w:tcW w:w="0" w:type="auto"/>
            <w:tcMar>
              <w:top w:w="150" w:type="dxa"/>
              <w:left w:w="240" w:type="dxa"/>
              <w:bottom w:w="150" w:type="dxa"/>
              <w:right w:w="24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Manufacturing variation</w:t>
            </w:r>
          </w:p>
        </w:tc>
        <w:tc>
          <w:tcPr>
            <w:tcW w:w="0" w:type="auto"/>
            <w:tcMar>
              <w:top w:w="150" w:type="dxa"/>
              <w:left w:w="240" w:type="dxa"/>
              <w:bottom w:w="150" w:type="dxa"/>
              <w:right w:w="0" w:type="dxa"/>
            </w:tcMar>
            <w:vAlign w:val="center"/>
            <w:hideMark/>
          </w:tcPr>
          <w:p w:rsidR="00A11DDF" w:rsidRPr="00A11DDF" w:rsidRDefault="00A11DDF" w:rsidP="00A11DDF">
            <w:pPr>
              <w:spacing w:after="0" w:line="375" w:lineRule="atLeast"/>
              <w:rPr>
                <w:rFonts w:ascii="Segoe UI" w:eastAsia="Times New Roman" w:hAnsi="Segoe UI" w:cs="Segoe UI"/>
                <w:sz w:val="23"/>
                <w:szCs w:val="23"/>
              </w:rPr>
            </w:pPr>
            <w:r w:rsidRPr="00A11DDF">
              <w:rPr>
                <w:rFonts w:ascii="Segoe UI" w:eastAsia="Times New Roman" w:hAnsi="Segoe UI" w:cs="Segoe UI"/>
                <w:sz w:val="23"/>
                <w:szCs w:val="23"/>
              </w:rPr>
              <w:t>Added calibration factor</w:t>
            </w:r>
          </w:p>
        </w:tc>
      </w:tr>
    </w:tbl>
    <w:p w:rsidR="00A11DDF" w:rsidRPr="00A11DDF" w:rsidRDefault="00A11DDF" w:rsidP="00A11DDF">
      <w:pPr>
        <w:shd w:val="clear" w:color="auto" w:fill="FFFFFF"/>
        <w:spacing w:before="480" w:after="48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lastRenderedPageBreak/>
        <w:pict>
          <v:rect id="_x0000_i1029" style="width:0;height:.75pt" o:hralign="center" o:hrstd="t" o:hr="t" fillcolor="#a0a0a0" stroked="f"/>
        </w:pict>
      </w:r>
    </w:p>
    <w:p w:rsidR="00A11DDF" w:rsidRPr="00A11DDF" w:rsidRDefault="00A11DDF" w:rsidP="00A11DDF">
      <w:pPr>
        <w:shd w:val="clear" w:color="auto" w:fill="FFFFFF"/>
        <w:spacing w:before="480" w:after="240" w:line="480" w:lineRule="atLeast"/>
        <w:outlineLvl w:val="1"/>
        <w:rPr>
          <w:rFonts w:ascii="Segoe UI" w:eastAsia="Times New Roman" w:hAnsi="Segoe UI" w:cs="Segoe UI"/>
          <w:b/>
          <w:bCs/>
          <w:color w:val="0F1115"/>
          <w:sz w:val="33"/>
          <w:szCs w:val="33"/>
        </w:rPr>
      </w:pPr>
      <w:r w:rsidRPr="00A11DDF">
        <w:rPr>
          <w:rFonts w:ascii="Segoe UI" w:eastAsia="Times New Roman" w:hAnsi="Segoe UI" w:cs="Segoe UI"/>
          <w:b/>
          <w:bCs/>
          <w:color w:val="0F1115"/>
          <w:sz w:val="33"/>
          <w:szCs w:val="33"/>
        </w:rPr>
        <w:t>CHAPTER 5: CONCLUSIONS AND RECOMMENDATIONS</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5.1 Introduction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This chapter discusses the findings, presents conclusions, and offers recommendations for future improvements.</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5.2 Discussion</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5.2.1 Control Algorithm Performance</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results clearly demonstrate that PID control significantly outperforms logic-based control across all track geometries. On straight paths, PID reduced overshoot from 210% to 20%; on curves, from 240% to 40%; and on 90° turns, from 260% to 50%. This confirms that continuous control with error-based correction is superior to threshold-based decision-making for path-following applications.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PID gains used in this study (</w:t>
      </w:r>
      <w:proofErr w:type="spellStart"/>
      <w:proofErr w:type="gramStart"/>
      <w:r w:rsidRPr="00A11DDF">
        <w:rPr>
          <w:rFonts w:ascii="Segoe UI" w:eastAsia="Times New Roman" w:hAnsi="Segoe UI" w:cs="Segoe UI"/>
          <w:color w:val="0F1115"/>
          <w:sz w:val="24"/>
          <w:szCs w:val="24"/>
        </w:rPr>
        <w:t>Kp</w:t>
      </w:r>
      <w:proofErr w:type="spellEnd"/>
      <w:r w:rsidRPr="00A11DDF">
        <w:rPr>
          <w:rFonts w:ascii="Segoe UI" w:eastAsia="Times New Roman" w:hAnsi="Segoe UI" w:cs="Segoe UI"/>
          <w:color w:val="0F1115"/>
          <w:sz w:val="24"/>
          <w:szCs w:val="24"/>
        </w:rPr>
        <w:t>=</w:t>
      </w:r>
      <w:proofErr w:type="gramEnd"/>
      <w:r w:rsidRPr="00A11DDF">
        <w:rPr>
          <w:rFonts w:ascii="Segoe UI" w:eastAsia="Times New Roman" w:hAnsi="Segoe UI" w:cs="Segoe UI"/>
          <w:color w:val="0F1115"/>
          <w:sz w:val="24"/>
          <w:szCs w:val="24"/>
        </w:rPr>
        <w:t xml:space="preserve">45, Ki=0.05, </w:t>
      </w:r>
      <w:proofErr w:type="spellStart"/>
      <w:r w:rsidRPr="00A11DDF">
        <w:rPr>
          <w:rFonts w:ascii="Segoe UI" w:eastAsia="Times New Roman" w:hAnsi="Segoe UI" w:cs="Segoe UI"/>
          <w:color w:val="0F1115"/>
          <w:sz w:val="24"/>
          <w:szCs w:val="24"/>
        </w:rPr>
        <w:t>Kd</w:t>
      </w:r>
      <w:proofErr w:type="spellEnd"/>
      <w:r w:rsidRPr="00A11DDF">
        <w:rPr>
          <w:rFonts w:ascii="Segoe UI" w:eastAsia="Times New Roman" w:hAnsi="Segoe UI" w:cs="Segoe UI"/>
          <w:color w:val="0F1115"/>
          <w:sz w:val="24"/>
          <w:szCs w:val="24"/>
        </w:rPr>
        <w:t>=15) are consistent with those reported in other successful implementations. These values provide a good balance between responsiveness and stability.</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5.2.2 Sensor Configuration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5-sensor array proved effective for accurate line position estimation. The weighted average (centroid) calculation provided continuous position data, enabling smooth PID control. This is consistent with recommendations from competition-grade implementations, where 5-8 sensor arrays are preferred for precision and reliability.</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5.2.3 Speed-Performance Trade-off</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lastRenderedPageBreak/>
        <w:t>The robot demonstrated a trade-off between speed and tracking accuracy. At higher speeds (≥1.5 m/s), the response time of the control loop became a limiting factor, particularly on sharp turns. This confirms the need for dynamic speed adjustment based on path geometry, as proposed in advanced research.</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5.2.4 Educational Value</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The project demonstrated the educational effectiveness of line-following robots in teaching embedded systems, control theory, and sensor integration. The hands-on experience of tuning PID gains provides intuitive understanding of proportional, integral, and derivative control actions.</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5.3 Conclusions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Based on the design, construction, and testing of the line-following robot, the following conclusions are drawn: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1. Technical Feasibility:</w:t>
      </w:r>
      <w:r w:rsidRPr="00A11DDF">
        <w:rPr>
          <w:rFonts w:ascii="Segoe UI" w:eastAsia="Times New Roman" w:hAnsi="Segoe UI" w:cs="Segoe UI"/>
          <w:color w:val="0F1115"/>
          <w:sz w:val="24"/>
          <w:szCs w:val="24"/>
        </w:rPr>
        <w:t xml:space="preserve"> A functional line-following robot can be constructed using low-cost, readily available components. The </w:t>
      </w:r>
      <w:proofErr w:type="spellStart"/>
      <w:r w:rsidRPr="00A11DDF">
        <w:rPr>
          <w:rFonts w:ascii="Segoe UI" w:eastAsia="Times New Roman" w:hAnsi="Segoe UI" w:cs="Segoe UI"/>
          <w:color w:val="0F1115"/>
          <w:sz w:val="24"/>
          <w:szCs w:val="24"/>
        </w:rPr>
        <w:t>Arduino</w:t>
      </w:r>
      <w:proofErr w:type="spellEnd"/>
      <w:r w:rsidRPr="00A11DDF">
        <w:rPr>
          <w:rFonts w:ascii="Segoe UI" w:eastAsia="Times New Roman" w:hAnsi="Segoe UI" w:cs="Segoe UI"/>
          <w:color w:val="0F1115"/>
          <w:sz w:val="24"/>
          <w:szCs w:val="24"/>
        </w:rPr>
        <w:t xml:space="preserve"> platform with 5-channel IR sensors and L298N motor driver provides a robust and accessible foundation.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2. Control Algorithm Superiority:</w:t>
      </w:r>
      <w:r w:rsidRPr="00A11DDF">
        <w:rPr>
          <w:rFonts w:ascii="Segoe UI" w:eastAsia="Times New Roman" w:hAnsi="Segoe UI" w:cs="Segoe UI"/>
          <w:color w:val="0F1115"/>
          <w:sz w:val="24"/>
          <w:szCs w:val="24"/>
        </w:rPr>
        <w:t> PID control significantly outperforms logic-based control in tracking accuracy, stability, and success rate on complex track geometries.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3. Sensor Array Benefits:</w:t>
      </w:r>
      <w:r w:rsidRPr="00A11DDF">
        <w:rPr>
          <w:rFonts w:ascii="Segoe UI" w:eastAsia="Times New Roman" w:hAnsi="Segoe UI" w:cs="Segoe UI"/>
          <w:color w:val="0F1115"/>
          <w:sz w:val="24"/>
          <w:szCs w:val="24"/>
        </w:rPr>
        <w:t> A 5-sensor array provides sufficient resolution for accurate line position estimation, enabling smooth PID control.</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4. Performance Validation:</w:t>
      </w:r>
      <w:r w:rsidRPr="00A11DDF">
        <w:rPr>
          <w:rFonts w:ascii="Segoe UI" w:eastAsia="Times New Roman" w:hAnsi="Segoe UI" w:cs="Segoe UI"/>
          <w:color w:val="0F1115"/>
          <w:sz w:val="24"/>
          <w:szCs w:val="24"/>
        </w:rPr>
        <w:t> The robot achieved reliable navigation on straight paths, curves, and 90° turns with peak deviations under 1.5 cm when using optimized PID gains.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5. Speed-Precision Balance:</w:t>
      </w:r>
      <w:r w:rsidRPr="00A11DDF">
        <w:rPr>
          <w:rFonts w:ascii="Segoe UI" w:eastAsia="Times New Roman" w:hAnsi="Segoe UI" w:cs="Segoe UI"/>
          <w:color w:val="0F1115"/>
          <w:sz w:val="24"/>
          <w:szCs w:val="24"/>
        </w:rPr>
        <w:t> Performance degrades at high speeds, confirming the need for dynamic speed adjustment based on path geometry.</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lastRenderedPageBreak/>
        <w:t>6. Educational Value:</w:t>
      </w:r>
      <w:r w:rsidRPr="00A11DDF">
        <w:rPr>
          <w:rFonts w:ascii="Segoe UI" w:eastAsia="Times New Roman" w:hAnsi="Segoe UI" w:cs="Segoe UI"/>
          <w:color w:val="0F1115"/>
          <w:sz w:val="24"/>
          <w:szCs w:val="24"/>
        </w:rPr>
        <w:t> The project provides an excellent platform for learning robotics, control theory, and embedded systems programming.</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5.4 Recommendations</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5.4.1 Recommendations for Improvement</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1. Enhanced Control System</w:t>
      </w:r>
    </w:p>
    <w:p w:rsidR="00A11DDF" w:rsidRPr="00A11DDF" w:rsidRDefault="00A11DDF" w:rsidP="00A11DDF">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Implement dual-loop PID for separate velocity and direction control</w:t>
      </w:r>
    </w:p>
    <w:p w:rsidR="00A11DDF" w:rsidRPr="00A11DDF" w:rsidRDefault="00A11DDF" w:rsidP="00A11DDF">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Add curvature-based velocity optimization for dynamic speed adjustment</w:t>
      </w:r>
    </w:p>
    <w:p w:rsidR="00A11DDF" w:rsidRPr="00A11DDF" w:rsidRDefault="00A11DDF" w:rsidP="00A11DDF">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Incorporate sensor fusion with encoders and IMU for robust motion estimation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2. Sensor Upgrades</w:t>
      </w:r>
    </w:p>
    <w:p w:rsidR="00A11DDF" w:rsidRPr="00A11DDF" w:rsidRDefault="00A11DDF" w:rsidP="00A11DDF">
      <w:pPr>
        <w:numPr>
          <w:ilvl w:val="0"/>
          <w:numId w:val="2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Use 8-sensor array for higher resolution</w:t>
      </w:r>
    </w:p>
    <w:p w:rsidR="00A11DDF" w:rsidRPr="00A11DDF" w:rsidRDefault="00A11DDF" w:rsidP="00A11DDF">
      <w:pPr>
        <w:numPr>
          <w:ilvl w:val="0"/>
          <w:numId w:val="2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Implement RGB color sensor for line detection under varying lighting conditions</w:t>
      </w:r>
    </w:p>
    <w:p w:rsidR="00A11DDF" w:rsidRPr="00A11DDF" w:rsidRDefault="00A11DDF" w:rsidP="00A11DDF">
      <w:pPr>
        <w:numPr>
          <w:ilvl w:val="0"/>
          <w:numId w:val="2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Add gyroscope (MPU6050) for orientation feedback</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3. Communication and Connectivity</w:t>
      </w:r>
    </w:p>
    <w:p w:rsidR="00A11DDF" w:rsidRPr="00A11DDF" w:rsidRDefault="00A11DDF" w:rsidP="00A11DDF">
      <w:pPr>
        <w:numPr>
          <w:ilvl w:val="0"/>
          <w:numId w:val="2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Add BLE/Wi-Fi for remote monitoring and control</w:t>
      </w:r>
    </w:p>
    <w:p w:rsidR="00A11DDF" w:rsidRPr="00A11DDF" w:rsidRDefault="00A11DDF" w:rsidP="00A11DDF">
      <w:pPr>
        <w:numPr>
          <w:ilvl w:val="0"/>
          <w:numId w:val="2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Implement real-time telemetry for performance analysis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4. Mechanical Improvements</w:t>
      </w:r>
    </w:p>
    <w:p w:rsidR="00A11DDF" w:rsidRPr="00A11DDF" w:rsidRDefault="00A11DDF" w:rsidP="00A11DDF">
      <w:pPr>
        <w:numPr>
          <w:ilvl w:val="0"/>
          <w:numId w:val="2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Optimize weight distribution for better handling</w:t>
      </w:r>
    </w:p>
    <w:p w:rsidR="00A11DDF" w:rsidRPr="00A11DDF" w:rsidRDefault="00A11DDF" w:rsidP="00A11DDF">
      <w:pPr>
        <w:numPr>
          <w:ilvl w:val="0"/>
          <w:numId w:val="2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Add suspension for uneven surfaces</w:t>
      </w:r>
    </w:p>
    <w:p w:rsidR="00A11DDF" w:rsidRPr="00A11DDF" w:rsidRDefault="00A11DDF" w:rsidP="00A11DDF">
      <w:pPr>
        <w:numPr>
          <w:ilvl w:val="0"/>
          <w:numId w:val="2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Use higher torque motors for better acceleration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5. Advanced Features</w:t>
      </w:r>
    </w:p>
    <w:p w:rsidR="00A11DDF" w:rsidRPr="00A11DDF" w:rsidRDefault="00A11DDF" w:rsidP="00A11DDF">
      <w:pPr>
        <w:numPr>
          <w:ilvl w:val="0"/>
          <w:numId w:val="2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Add obstacle detection using ultrasonic sensors</w:t>
      </w:r>
    </w:p>
    <w:p w:rsidR="00A11DDF" w:rsidRPr="00A11DDF" w:rsidRDefault="00A11DDF" w:rsidP="00A11DDF">
      <w:pPr>
        <w:numPr>
          <w:ilvl w:val="0"/>
          <w:numId w:val="2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Implement autonomous path planning and navigation</w:t>
      </w:r>
    </w:p>
    <w:p w:rsidR="00A11DDF" w:rsidRPr="00A11DDF" w:rsidRDefault="00A11DDF" w:rsidP="00A11DDF">
      <w:pPr>
        <w:numPr>
          <w:ilvl w:val="0"/>
          <w:numId w:val="2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lastRenderedPageBreak/>
        <w:t>Integrate computer vision for complex line types (dotted lines, intersections)</w:t>
      </w:r>
    </w:p>
    <w:p w:rsidR="00A11DDF" w:rsidRPr="00A11DDF" w:rsidRDefault="00A11DDF" w:rsidP="00A11DDF">
      <w:pPr>
        <w:shd w:val="clear" w:color="auto" w:fill="FFFFFF"/>
        <w:spacing w:before="240" w:after="240" w:line="420" w:lineRule="atLeast"/>
        <w:outlineLvl w:val="3"/>
        <w:rPr>
          <w:rFonts w:ascii="Segoe UI" w:eastAsia="Times New Roman" w:hAnsi="Segoe UI" w:cs="Segoe UI"/>
          <w:b/>
          <w:bCs/>
          <w:color w:val="0F1115"/>
          <w:sz w:val="24"/>
          <w:szCs w:val="24"/>
        </w:rPr>
      </w:pPr>
      <w:r w:rsidRPr="00A11DDF">
        <w:rPr>
          <w:rFonts w:ascii="Segoe UI" w:eastAsia="Times New Roman" w:hAnsi="Segoe UI" w:cs="Segoe UI"/>
          <w:b/>
          <w:bCs/>
          <w:color w:val="0F1115"/>
          <w:sz w:val="24"/>
          <w:szCs w:val="24"/>
        </w:rPr>
        <w:t>5.4.2 Recommendations for Future Research</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1. High-Speed Optimization:</w:t>
      </w:r>
      <w:r w:rsidRPr="00A11DDF">
        <w:rPr>
          <w:rFonts w:ascii="Segoe UI" w:eastAsia="Times New Roman" w:hAnsi="Segoe UI" w:cs="Segoe UI"/>
          <w:color w:val="0F1115"/>
          <w:sz w:val="24"/>
          <w:szCs w:val="24"/>
        </w:rPr>
        <w:t xml:space="preserve"> Investigate control strategies for high-speed line following, including predictive control and </w:t>
      </w:r>
      <w:proofErr w:type="spellStart"/>
      <w:r w:rsidRPr="00A11DDF">
        <w:rPr>
          <w:rFonts w:ascii="Segoe UI" w:eastAsia="Times New Roman" w:hAnsi="Segoe UI" w:cs="Segoe UI"/>
          <w:color w:val="0F1115"/>
          <w:sz w:val="24"/>
          <w:szCs w:val="24"/>
        </w:rPr>
        <w:t>feedforward</w:t>
      </w:r>
      <w:proofErr w:type="spellEnd"/>
      <w:r w:rsidRPr="00A11DDF">
        <w:rPr>
          <w:rFonts w:ascii="Segoe UI" w:eastAsia="Times New Roman" w:hAnsi="Segoe UI" w:cs="Segoe UI"/>
          <w:color w:val="0F1115"/>
          <w:sz w:val="24"/>
          <w:szCs w:val="24"/>
        </w:rPr>
        <w:t xml:space="preserve"> compensation.</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2. Adaptive Tuning:</w:t>
      </w:r>
      <w:r w:rsidRPr="00A11DDF">
        <w:rPr>
          <w:rFonts w:ascii="Segoe UI" w:eastAsia="Times New Roman" w:hAnsi="Segoe UI" w:cs="Segoe UI"/>
          <w:color w:val="0F1115"/>
          <w:sz w:val="24"/>
          <w:szCs w:val="24"/>
        </w:rPr>
        <w:t> Develop auto-tuning methods for PID gains that adapt to different tracks and environmental conditions.</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3. Sensor Fusion:</w:t>
      </w:r>
      <w:r w:rsidRPr="00A11DDF">
        <w:rPr>
          <w:rFonts w:ascii="Segoe UI" w:eastAsia="Times New Roman" w:hAnsi="Segoe UI" w:cs="Segoe UI"/>
          <w:color w:val="0F1115"/>
          <w:sz w:val="24"/>
          <w:szCs w:val="24"/>
        </w:rPr>
        <w:t> Explore the combination of IR sensors, encoders, gyroscopes, and accelerometers for improved performance.</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4. Machine Learning:</w:t>
      </w:r>
      <w:r w:rsidRPr="00A11DDF">
        <w:rPr>
          <w:rFonts w:ascii="Segoe UI" w:eastAsia="Times New Roman" w:hAnsi="Segoe UI" w:cs="Segoe UI"/>
          <w:color w:val="0F1115"/>
          <w:sz w:val="24"/>
          <w:szCs w:val="24"/>
        </w:rPr>
        <w:t> Apply neural networks for line-type prediction and adaptive control.</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5. Educational Assessment:</w:t>
      </w:r>
      <w:r w:rsidRPr="00A11DDF">
        <w:rPr>
          <w:rFonts w:ascii="Segoe UI" w:eastAsia="Times New Roman" w:hAnsi="Segoe UI" w:cs="Segoe UI"/>
          <w:color w:val="0F1115"/>
          <w:sz w:val="24"/>
          <w:szCs w:val="24"/>
        </w:rPr>
        <w:t> Conduct systematic studies on the learning outcomes of line-following robot projects in engineering education.</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5.5 Contribution to Knowledge</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This project contributes to the field of autonomous robotics in the following ways:</w:t>
      </w:r>
    </w:p>
    <w:p w:rsidR="00A11DDF" w:rsidRPr="00A11DDF" w:rsidRDefault="00A11DDF" w:rsidP="00A11DDF">
      <w:pPr>
        <w:numPr>
          <w:ilvl w:val="0"/>
          <w:numId w:val="2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Practical Implementation:</w:t>
      </w:r>
      <w:r w:rsidRPr="00A11DDF">
        <w:rPr>
          <w:rFonts w:ascii="Segoe UI" w:eastAsia="Times New Roman" w:hAnsi="Segoe UI" w:cs="Segoe UI"/>
          <w:color w:val="0F1115"/>
          <w:sz w:val="24"/>
          <w:szCs w:val="24"/>
        </w:rPr>
        <w:t> Provides a complete, documented implementation of a line-following robot for educational purposes.</w:t>
      </w:r>
    </w:p>
    <w:p w:rsidR="00A11DDF" w:rsidRPr="00A11DDF" w:rsidRDefault="00A11DDF" w:rsidP="00A11DDF">
      <w:pPr>
        <w:numPr>
          <w:ilvl w:val="0"/>
          <w:numId w:val="2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Comparative Analysis:</w:t>
      </w:r>
      <w:r w:rsidRPr="00A11DDF">
        <w:rPr>
          <w:rFonts w:ascii="Segoe UI" w:eastAsia="Times New Roman" w:hAnsi="Segoe UI" w:cs="Segoe UI"/>
          <w:color w:val="0F1115"/>
          <w:sz w:val="24"/>
          <w:szCs w:val="24"/>
        </w:rPr>
        <w:t> Demonstrates the performance advantages of PID control over logic-based control with quantitative data.</w:t>
      </w:r>
    </w:p>
    <w:p w:rsidR="00A11DDF" w:rsidRPr="00A11DDF" w:rsidRDefault="00A11DDF" w:rsidP="00A11DDF">
      <w:pPr>
        <w:numPr>
          <w:ilvl w:val="0"/>
          <w:numId w:val="2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Accessible Design:</w:t>
      </w:r>
      <w:r w:rsidRPr="00A11DDF">
        <w:rPr>
          <w:rFonts w:ascii="Segoe UI" w:eastAsia="Times New Roman" w:hAnsi="Segoe UI" w:cs="Segoe UI"/>
          <w:color w:val="0F1115"/>
          <w:sz w:val="24"/>
          <w:szCs w:val="24"/>
        </w:rPr>
        <w:t> Establishes a cost-effective platform accessible to students and hobbyists.</w:t>
      </w:r>
    </w:p>
    <w:p w:rsidR="00A11DDF" w:rsidRPr="00A11DDF" w:rsidRDefault="00A11DDF" w:rsidP="00A11DDF">
      <w:pPr>
        <w:numPr>
          <w:ilvl w:val="0"/>
          <w:numId w:val="2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A11DDF">
        <w:rPr>
          <w:rFonts w:ascii="Segoe UI" w:eastAsia="Times New Roman" w:hAnsi="Segoe UI" w:cs="Segoe UI"/>
          <w:b/>
          <w:bCs/>
          <w:color w:val="0F1115"/>
          <w:sz w:val="24"/>
          <w:szCs w:val="24"/>
        </w:rPr>
        <w:t>Foundation for Research:</w:t>
      </w:r>
      <w:r w:rsidRPr="00A11DDF">
        <w:rPr>
          <w:rFonts w:ascii="Segoe UI" w:eastAsia="Times New Roman" w:hAnsi="Segoe UI" w:cs="Segoe UI"/>
          <w:color w:val="0F1115"/>
          <w:sz w:val="24"/>
          <w:szCs w:val="24"/>
        </w:rPr>
        <w:t> Provides a base platform that can be extended for advanced robotics research.</w:t>
      </w:r>
    </w:p>
    <w:p w:rsidR="00A11DDF" w:rsidRPr="00A11DDF" w:rsidRDefault="00A11DDF" w:rsidP="00A11DDF">
      <w:pPr>
        <w:shd w:val="clear" w:color="auto" w:fill="FFFFFF"/>
        <w:spacing w:before="480" w:after="240" w:line="450" w:lineRule="atLeast"/>
        <w:outlineLvl w:val="2"/>
        <w:rPr>
          <w:rFonts w:ascii="Segoe UI" w:eastAsia="Times New Roman" w:hAnsi="Segoe UI" w:cs="Segoe UI"/>
          <w:b/>
          <w:bCs/>
          <w:color w:val="0F1115"/>
          <w:sz w:val="30"/>
          <w:szCs w:val="30"/>
        </w:rPr>
      </w:pPr>
      <w:r w:rsidRPr="00A11DDF">
        <w:rPr>
          <w:rFonts w:ascii="Segoe UI" w:eastAsia="Times New Roman" w:hAnsi="Segoe UI" w:cs="Segoe UI"/>
          <w:b/>
          <w:bCs/>
          <w:color w:val="0F1115"/>
          <w:sz w:val="30"/>
          <w:szCs w:val="30"/>
        </w:rPr>
        <w:t>5.6 Summary</w:t>
      </w:r>
    </w:p>
    <w:p w:rsidR="00A11DDF" w:rsidRPr="00A11DDF" w:rsidRDefault="00A11DDF" w:rsidP="00A11DDF">
      <w:pPr>
        <w:shd w:val="clear" w:color="auto" w:fill="FFFFFF"/>
        <w:spacing w:before="240" w:after="240"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lastRenderedPageBreak/>
        <w:t xml:space="preserve">The design and construction of a line-following robot has been successfully accomplished. The robot uses an </w:t>
      </w:r>
      <w:proofErr w:type="spellStart"/>
      <w:r w:rsidRPr="00A11DDF">
        <w:rPr>
          <w:rFonts w:ascii="Segoe UI" w:eastAsia="Times New Roman" w:hAnsi="Segoe UI" w:cs="Segoe UI"/>
          <w:color w:val="0F1115"/>
          <w:sz w:val="24"/>
          <w:szCs w:val="24"/>
        </w:rPr>
        <w:t>Arduino</w:t>
      </w:r>
      <w:proofErr w:type="spellEnd"/>
      <w:r w:rsidRPr="00A11DDF">
        <w:rPr>
          <w:rFonts w:ascii="Segoe UI" w:eastAsia="Times New Roman" w:hAnsi="Segoe UI" w:cs="Segoe UI"/>
          <w:color w:val="0F1115"/>
          <w:sz w:val="24"/>
          <w:szCs w:val="24"/>
        </w:rPr>
        <w:t xml:space="preserve"> Nano microcontroller, 5-channel IR sensor array, L298N motor driver, and two DC motors to autonomously follow a black line on a white surface.</w:t>
      </w:r>
    </w:p>
    <w:p w:rsidR="00A11DDF" w:rsidRPr="00A11DDF" w:rsidRDefault="00A11DDF" w:rsidP="00A11DDF">
      <w:pPr>
        <w:shd w:val="clear" w:color="auto" w:fill="FFFFFF"/>
        <w:spacing w:before="240" w:after="100" w:afterAutospacing="1" w:line="420" w:lineRule="atLeast"/>
        <w:rPr>
          <w:rFonts w:ascii="Segoe UI" w:eastAsia="Times New Roman" w:hAnsi="Segoe UI" w:cs="Segoe UI"/>
          <w:color w:val="0F1115"/>
          <w:sz w:val="24"/>
          <w:szCs w:val="24"/>
        </w:rPr>
      </w:pPr>
      <w:r w:rsidRPr="00A11DDF">
        <w:rPr>
          <w:rFonts w:ascii="Segoe UI" w:eastAsia="Times New Roman" w:hAnsi="Segoe UI" w:cs="Segoe UI"/>
          <w:color w:val="0F1115"/>
          <w:sz w:val="24"/>
          <w:szCs w:val="24"/>
        </w:rPr>
        <w:t>Two control approaches were implemented and compared: logic-based control and PID control. PID control demonstrated significant improvements in tracking accuracy and stability across all track geometries, reducing overshoot from 210%</w:t>
      </w:r>
    </w:p>
    <w:p w:rsidR="00A11DDF" w:rsidRDefault="00A11DDF" w:rsidP="00A11DDF">
      <w:pPr>
        <w:pStyle w:val="Heading2"/>
        <w:shd w:val="clear" w:color="auto" w:fill="FFFFFF"/>
        <w:spacing w:before="480" w:beforeAutospacing="0" w:after="240" w:afterAutospacing="0" w:line="480" w:lineRule="atLeast"/>
        <w:rPr>
          <w:rFonts w:ascii="Segoe UI" w:hAnsi="Segoe UI" w:cs="Segoe UI"/>
          <w:color w:val="0F1115"/>
          <w:sz w:val="33"/>
          <w:szCs w:val="33"/>
        </w:rPr>
      </w:pPr>
      <w:r>
        <w:rPr>
          <w:rFonts w:ascii="Segoe UI" w:hAnsi="Segoe UI" w:cs="Segoe UI"/>
          <w:color w:val="0F1115"/>
          <w:sz w:val="33"/>
          <w:szCs w:val="33"/>
        </w:rPr>
        <w:t>REFERENCES</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r>
        <w:rPr>
          <w:rFonts w:ascii="Segoe UI" w:hAnsi="Segoe UI" w:cs="Segoe UI"/>
          <w:color w:val="0F1115"/>
        </w:rPr>
        <w:t>"Development of an Advanced High-Speed Line-Following Robot for Enhancing Autonomous Robotics." </w:t>
      </w:r>
      <w:r>
        <w:rPr>
          <w:rStyle w:val="Emphasis"/>
          <w:rFonts w:ascii="Segoe UI" w:hAnsi="Segoe UI" w:cs="Segoe UI"/>
          <w:color w:val="0F1115"/>
        </w:rPr>
        <w:t xml:space="preserve">IEEE </w:t>
      </w:r>
      <w:proofErr w:type="spellStart"/>
      <w:r>
        <w:rPr>
          <w:rStyle w:val="Emphasis"/>
          <w:rFonts w:ascii="Segoe UI" w:hAnsi="Segoe UI" w:cs="Segoe UI"/>
          <w:color w:val="0F1115"/>
        </w:rPr>
        <w:t>Xplore</w:t>
      </w:r>
      <w:proofErr w:type="spellEnd"/>
      <w:r>
        <w:rPr>
          <w:rFonts w:ascii="Segoe UI" w:hAnsi="Segoe UI" w:cs="Segoe UI"/>
          <w:color w:val="0F1115"/>
        </w:rPr>
        <w:t>, Conference Paper, October 2025. </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r>
        <w:rPr>
          <w:rFonts w:ascii="Segoe UI" w:hAnsi="Segoe UI" w:cs="Segoe UI"/>
          <w:color w:val="0F1115"/>
        </w:rPr>
        <w:t>Ahmed-Maher77. "Line Follower Robot — Competition-Ready (</w:t>
      </w:r>
      <w:proofErr w:type="spellStart"/>
      <w:r>
        <w:rPr>
          <w:rFonts w:ascii="Segoe UI" w:hAnsi="Segoe UI" w:cs="Segoe UI"/>
          <w:color w:val="0F1115"/>
        </w:rPr>
        <w:t>Arduino</w:t>
      </w:r>
      <w:proofErr w:type="spellEnd"/>
      <w:r>
        <w:rPr>
          <w:rFonts w:ascii="Segoe UI" w:hAnsi="Segoe UI" w:cs="Segoe UI"/>
          <w:color w:val="0F1115"/>
        </w:rPr>
        <w:t xml:space="preserve"> + PID)." </w:t>
      </w:r>
      <w:proofErr w:type="spellStart"/>
      <w:r>
        <w:rPr>
          <w:rStyle w:val="Emphasis"/>
          <w:rFonts w:ascii="Segoe UI" w:hAnsi="Segoe UI" w:cs="Segoe UI"/>
          <w:color w:val="0F1115"/>
        </w:rPr>
        <w:t>GitHub</w:t>
      </w:r>
      <w:proofErr w:type="spellEnd"/>
      <w:r>
        <w:rPr>
          <w:rStyle w:val="Emphasis"/>
          <w:rFonts w:ascii="Segoe UI" w:hAnsi="Segoe UI" w:cs="Segoe UI"/>
          <w:color w:val="0F1115"/>
        </w:rPr>
        <w:t xml:space="preserve"> Repository</w:t>
      </w:r>
      <w:r>
        <w:rPr>
          <w:rFonts w:ascii="Segoe UI" w:hAnsi="Segoe UI" w:cs="Segoe UI"/>
          <w:color w:val="0F1115"/>
        </w:rPr>
        <w:t>, September 2025. </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r>
        <w:rPr>
          <w:rFonts w:ascii="Segoe UI" w:hAnsi="Segoe UI" w:cs="Segoe UI"/>
          <w:color w:val="0F1115"/>
        </w:rPr>
        <w:t>"Line Following Robot with Neural Network Model for Line-Type Prediction." </w:t>
      </w:r>
      <w:r>
        <w:rPr>
          <w:rStyle w:val="Emphasis"/>
          <w:rFonts w:ascii="Segoe UI" w:hAnsi="Segoe UI" w:cs="Segoe UI"/>
          <w:color w:val="0F1115"/>
        </w:rPr>
        <w:t>US Patent US12287650B1</w:t>
      </w:r>
      <w:r>
        <w:rPr>
          <w:rFonts w:ascii="Segoe UI" w:hAnsi="Segoe UI" w:cs="Segoe UI"/>
          <w:color w:val="0F1115"/>
        </w:rPr>
        <w:t>, 2025. </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proofErr w:type="spellStart"/>
      <w:r>
        <w:rPr>
          <w:rFonts w:ascii="Segoe UI" w:hAnsi="Segoe UI" w:cs="Segoe UI"/>
          <w:color w:val="0F1115"/>
        </w:rPr>
        <w:t>Metta</w:t>
      </w:r>
      <w:proofErr w:type="spellEnd"/>
      <w:r>
        <w:rPr>
          <w:rFonts w:ascii="Segoe UI" w:hAnsi="Segoe UI" w:cs="Segoe UI"/>
          <w:color w:val="0F1115"/>
        </w:rPr>
        <w:t>, S. "Comparative Analysis of Logic Control and PID Control for Line-Following Robots." </w:t>
      </w:r>
      <w:r>
        <w:rPr>
          <w:rStyle w:val="Emphasis"/>
          <w:rFonts w:ascii="Segoe UI" w:hAnsi="Segoe UI" w:cs="Segoe UI"/>
          <w:color w:val="0F1115"/>
        </w:rPr>
        <w:t>JED Journal</w:t>
      </w:r>
      <w:r>
        <w:rPr>
          <w:rFonts w:ascii="Segoe UI" w:hAnsi="Segoe UI" w:cs="Segoe UI"/>
          <w:color w:val="0F1115"/>
        </w:rPr>
        <w:t>, December 2025. </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proofErr w:type="spellStart"/>
      <w:r>
        <w:rPr>
          <w:rFonts w:ascii="Segoe UI" w:hAnsi="Segoe UI" w:cs="Segoe UI"/>
          <w:color w:val="0F1115"/>
        </w:rPr>
        <w:t>ODraidrya</w:t>
      </w:r>
      <w:proofErr w:type="spellEnd"/>
      <w:r>
        <w:rPr>
          <w:rFonts w:ascii="Segoe UI" w:hAnsi="Segoe UI" w:cs="Segoe UI"/>
          <w:color w:val="0F1115"/>
        </w:rPr>
        <w:t xml:space="preserve">. "Line Following Robot with </w:t>
      </w:r>
      <w:proofErr w:type="spellStart"/>
      <w:r>
        <w:rPr>
          <w:rFonts w:ascii="Segoe UI" w:hAnsi="Segoe UI" w:cs="Segoe UI"/>
          <w:color w:val="0F1115"/>
        </w:rPr>
        <w:t>Arduino</w:t>
      </w:r>
      <w:proofErr w:type="spellEnd"/>
      <w:r>
        <w:rPr>
          <w:rFonts w:ascii="Segoe UI" w:hAnsi="Segoe UI" w:cs="Segoe UI"/>
          <w:color w:val="0F1115"/>
        </w:rPr>
        <w:t>: KY-033 and TCS34725 Sensors." </w:t>
      </w:r>
      <w:proofErr w:type="spellStart"/>
      <w:r>
        <w:rPr>
          <w:rStyle w:val="Emphasis"/>
          <w:rFonts w:ascii="Segoe UI" w:hAnsi="Segoe UI" w:cs="Segoe UI"/>
          <w:color w:val="0F1115"/>
        </w:rPr>
        <w:t>GitHub</w:t>
      </w:r>
      <w:proofErr w:type="spellEnd"/>
      <w:r>
        <w:rPr>
          <w:rStyle w:val="Emphasis"/>
          <w:rFonts w:ascii="Segoe UI" w:hAnsi="Segoe UI" w:cs="Segoe UI"/>
          <w:color w:val="0F1115"/>
        </w:rPr>
        <w:t xml:space="preserve"> Repository</w:t>
      </w:r>
      <w:r>
        <w:rPr>
          <w:rFonts w:ascii="Segoe UI" w:hAnsi="Segoe UI" w:cs="Segoe UI"/>
          <w:color w:val="0F1115"/>
        </w:rPr>
        <w:t>, December 2024. </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r>
        <w:rPr>
          <w:rFonts w:ascii="Segoe UI" w:hAnsi="Segoe UI" w:cs="Segoe UI"/>
          <w:color w:val="0F1115"/>
        </w:rPr>
        <w:t>Saif0605. "LFR (Line Following Robot) - Simple Implementation." </w:t>
      </w:r>
      <w:proofErr w:type="spellStart"/>
      <w:r>
        <w:rPr>
          <w:rStyle w:val="Emphasis"/>
          <w:rFonts w:ascii="Segoe UI" w:hAnsi="Segoe UI" w:cs="Segoe UI"/>
          <w:color w:val="0F1115"/>
        </w:rPr>
        <w:t>GitHub</w:t>
      </w:r>
      <w:proofErr w:type="spellEnd"/>
      <w:r>
        <w:rPr>
          <w:rStyle w:val="Emphasis"/>
          <w:rFonts w:ascii="Segoe UI" w:hAnsi="Segoe UI" w:cs="Segoe UI"/>
          <w:color w:val="0F1115"/>
        </w:rPr>
        <w:t xml:space="preserve"> Repository</w:t>
      </w:r>
      <w:r>
        <w:rPr>
          <w:rFonts w:ascii="Segoe UI" w:hAnsi="Segoe UI" w:cs="Segoe UI"/>
          <w:color w:val="0F1115"/>
        </w:rPr>
        <w:t>, June 2026. </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proofErr w:type="spellStart"/>
      <w:r>
        <w:rPr>
          <w:rFonts w:ascii="Segoe UI" w:hAnsi="Segoe UI" w:cs="Segoe UI"/>
          <w:color w:val="0F1115"/>
        </w:rPr>
        <w:t>GigaOhms</w:t>
      </w:r>
      <w:proofErr w:type="spellEnd"/>
      <w:r>
        <w:rPr>
          <w:rFonts w:ascii="Segoe UI" w:hAnsi="Segoe UI" w:cs="Segoe UI"/>
          <w:color w:val="0F1115"/>
        </w:rPr>
        <w:t>. "Line Flow Robot - STM32F103C8T6 Implementation." </w:t>
      </w:r>
      <w:proofErr w:type="spellStart"/>
      <w:r>
        <w:rPr>
          <w:rStyle w:val="Emphasis"/>
          <w:rFonts w:ascii="Segoe UI" w:hAnsi="Segoe UI" w:cs="Segoe UI"/>
          <w:color w:val="0F1115"/>
        </w:rPr>
        <w:t>GitHub</w:t>
      </w:r>
      <w:proofErr w:type="spellEnd"/>
      <w:r>
        <w:rPr>
          <w:rStyle w:val="Emphasis"/>
          <w:rFonts w:ascii="Segoe UI" w:hAnsi="Segoe UI" w:cs="Segoe UI"/>
          <w:color w:val="0F1115"/>
        </w:rPr>
        <w:t xml:space="preserve"> Repository</w:t>
      </w:r>
      <w:r>
        <w:rPr>
          <w:rFonts w:ascii="Segoe UI" w:hAnsi="Segoe UI" w:cs="Segoe UI"/>
          <w:color w:val="0F1115"/>
        </w:rPr>
        <w:t>, September 2025. </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proofErr w:type="spellStart"/>
      <w:proofErr w:type="gramStart"/>
      <w:r>
        <w:rPr>
          <w:rFonts w:ascii="Segoe UI" w:hAnsi="Segoe UI" w:cs="Segoe UI"/>
          <w:color w:val="0F1115"/>
        </w:rPr>
        <w:t>davidojha</w:t>
      </w:r>
      <w:proofErr w:type="spellEnd"/>
      <w:proofErr w:type="gramEnd"/>
      <w:r>
        <w:rPr>
          <w:rFonts w:ascii="Segoe UI" w:hAnsi="Segoe UI" w:cs="Segoe UI"/>
          <w:color w:val="0F1115"/>
        </w:rPr>
        <w:t xml:space="preserve">. "Line Follower Robot - </w:t>
      </w:r>
      <w:proofErr w:type="spellStart"/>
      <w:r>
        <w:rPr>
          <w:rFonts w:ascii="Segoe UI" w:hAnsi="Segoe UI" w:cs="Segoe UI"/>
          <w:color w:val="0F1115"/>
        </w:rPr>
        <w:t>Arduino</w:t>
      </w:r>
      <w:proofErr w:type="spellEnd"/>
      <w:r>
        <w:rPr>
          <w:rFonts w:ascii="Segoe UI" w:hAnsi="Segoe UI" w:cs="Segoe UI"/>
          <w:color w:val="0F1115"/>
        </w:rPr>
        <w:t xml:space="preserve"> Implementation." </w:t>
      </w:r>
      <w:proofErr w:type="spellStart"/>
      <w:r>
        <w:rPr>
          <w:rStyle w:val="Emphasis"/>
          <w:rFonts w:ascii="Segoe UI" w:hAnsi="Segoe UI" w:cs="Segoe UI"/>
          <w:color w:val="0F1115"/>
        </w:rPr>
        <w:t>GitHub</w:t>
      </w:r>
      <w:proofErr w:type="spellEnd"/>
      <w:r>
        <w:rPr>
          <w:rStyle w:val="Emphasis"/>
          <w:rFonts w:ascii="Segoe UI" w:hAnsi="Segoe UI" w:cs="Segoe UI"/>
          <w:color w:val="0F1115"/>
        </w:rPr>
        <w:t xml:space="preserve"> Repository</w:t>
      </w:r>
      <w:r>
        <w:rPr>
          <w:rFonts w:ascii="Segoe UI" w:hAnsi="Segoe UI" w:cs="Segoe UI"/>
          <w:color w:val="0F1115"/>
        </w:rPr>
        <w:t>, January 2025. </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r>
        <w:rPr>
          <w:rFonts w:ascii="Segoe UI" w:hAnsi="Segoe UI" w:cs="Segoe UI"/>
          <w:color w:val="0F1115"/>
        </w:rPr>
        <w:t>rudranarayan16. "Line Follower Robot Project with 5 IR Sensors." </w:t>
      </w:r>
      <w:proofErr w:type="spellStart"/>
      <w:r>
        <w:rPr>
          <w:rStyle w:val="Emphasis"/>
          <w:rFonts w:ascii="Segoe UI" w:hAnsi="Segoe UI" w:cs="Segoe UI"/>
          <w:color w:val="0F1115"/>
        </w:rPr>
        <w:t>GitHub</w:t>
      </w:r>
      <w:proofErr w:type="spellEnd"/>
      <w:r>
        <w:rPr>
          <w:rStyle w:val="Emphasis"/>
          <w:rFonts w:ascii="Segoe UI" w:hAnsi="Segoe UI" w:cs="Segoe UI"/>
          <w:color w:val="0F1115"/>
        </w:rPr>
        <w:t xml:space="preserve"> Repository</w:t>
      </w:r>
      <w:r>
        <w:rPr>
          <w:rFonts w:ascii="Segoe UI" w:hAnsi="Segoe UI" w:cs="Segoe UI"/>
          <w:color w:val="0F1115"/>
        </w:rPr>
        <w:t>, July 2026. </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hyperlink r:id="rId6" w:tgtFrame="_blank" w:history="1">
        <w:r>
          <w:rPr>
            <w:rStyle w:val="Hyperlink"/>
            <w:rFonts w:ascii="Segoe UI" w:hAnsi="Segoe UI" w:cs="Segoe UI"/>
            <w:color w:val="3964FE"/>
            <w:bdr w:val="single" w:sz="12" w:space="0" w:color="auto" w:frame="1"/>
          </w:rPr>
          <w:t>Cytron.io</w:t>
        </w:r>
      </w:hyperlink>
      <w:r>
        <w:rPr>
          <w:rFonts w:ascii="Segoe UI" w:hAnsi="Segoe UI" w:cs="Segoe UI"/>
          <w:color w:val="0F1115"/>
        </w:rPr>
        <w:t>. "</w:t>
      </w:r>
      <w:proofErr w:type="spellStart"/>
      <w:r>
        <w:rPr>
          <w:rFonts w:ascii="Segoe UI" w:hAnsi="Segoe UI" w:cs="Segoe UI"/>
          <w:color w:val="0F1115"/>
        </w:rPr>
        <w:t>Robo</w:t>
      </w:r>
      <w:proofErr w:type="spellEnd"/>
      <w:r>
        <w:rPr>
          <w:rFonts w:ascii="Segoe UI" w:hAnsi="Segoe UI" w:cs="Segoe UI"/>
          <w:color w:val="0F1115"/>
        </w:rPr>
        <w:t xml:space="preserve"> Base Mini Line Following Robot with Maker UNO and Maker Drive." </w:t>
      </w:r>
      <w:r>
        <w:rPr>
          <w:rStyle w:val="Emphasis"/>
          <w:rFonts w:ascii="Segoe UI" w:hAnsi="Segoe UI" w:cs="Segoe UI"/>
          <w:color w:val="0F1115"/>
        </w:rPr>
        <w:t>Tutorial</w:t>
      </w:r>
      <w:r>
        <w:rPr>
          <w:rFonts w:ascii="Segoe UI" w:hAnsi="Segoe UI" w:cs="Segoe UI"/>
          <w:color w:val="0F1115"/>
        </w:rPr>
        <w:t>, September 2025. </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r>
        <w:rPr>
          <w:rFonts w:ascii="Segoe UI" w:hAnsi="Segoe UI" w:cs="Segoe UI"/>
          <w:color w:val="0F1115"/>
        </w:rPr>
        <w:t>"Image Processing and PID Control for Basic Line Following." </w:t>
      </w:r>
      <w:r>
        <w:rPr>
          <w:rStyle w:val="Emphasis"/>
          <w:rFonts w:ascii="Segoe UI" w:hAnsi="Segoe UI" w:cs="Segoe UI"/>
          <w:color w:val="0F1115"/>
        </w:rPr>
        <w:t>AIP Conference Proceedings</w:t>
      </w:r>
      <w:r>
        <w:rPr>
          <w:rFonts w:ascii="Segoe UI" w:hAnsi="Segoe UI" w:cs="Segoe UI"/>
          <w:color w:val="0F1115"/>
        </w:rPr>
        <w:t>, 2025. </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proofErr w:type="spellStart"/>
      <w:r>
        <w:rPr>
          <w:rFonts w:ascii="Segoe UI" w:hAnsi="Segoe UI" w:cs="Segoe UI"/>
          <w:color w:val="0F1115"/>
        </w:rPr>
        <w:t>MathWorks</w:t>
      </w:r>
      <w:proofErr w:type="spellEnd"/>
      <w:r>
        <w:rPr>
          <w:rFonts w:ascii="Segoe UI" w:hAnsi="Segoe UI" w:cs="Segoe UI"/>
          <w:color w:val="0F1115"/>
        </w:rPr>
        <w:t>. "How to Make a Line-Following Robot Using STM32." </w:t>
      </w:r>
      <w:r>
        <w:rPr>
          <w:rStyle w:val="Emphasis"/>
          <w:rFonts w:ascii="Segoe UI" w:hAnsi="Segoe UI" w:cs="Segoe UI"/>
          <w:color w:val="0F1115"/>
        </w:rPr>
        <w:t>Video Tutorial</w:t>
      </w:r>
      <w:r>
        <w:rPr>
          <w:rFonts w:ascii="Segoe UI" w:hAnsi="Segoe UI" w:cs="Segoe UI"/>
          <w:color w:val="0F1115"/>
        </w:rPr>
        <w:t>, December 2025. </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proofErr w:type="spellStart"/>
      <w:proofErr w:type="gramStart"/>
      <w:r>
        <w:rPr>
          <w:rFonts w:ascii="Segoe UI" w:hAnsi="Segoe UI" w:cs="Segoe UI"/>
          <w:color w:val="0F1115"/>
        </w:rPr>
        <w:t>godragun</w:t>
      </w:r>
      <w:proofErr w:type="spellEnd"/>
      <w:proofErr w:type="gramEnd"/>
      <w:r>
        <w:rPr>
          <w:rFonts w:ascii="Segoe UI" w:hAnsi="Segoe UI" w:cs="Segoe UI"/>
          <w:color w:val="0F1115"/>
        </w:rPr>
        <w:t>. "ESP32-S3 Line-Following Robot with Obstacle Avoidance." </w:t>
      </w:r>
      <w:proofErr w:type="spellStart"/>
      <w:r>
        <w:rPr>
          <w:rStyle w:val="Emphasis"/>
          <w:rFonts w:ascii="Segoe UI" w:hAnsi="Segoe UI" w:cs="Segoe UI"/>
          <w:color w:val="0F1115"/>
        </w:rPr>
        <w:t>GitHub</w:t>
      </w:r>
      <w:proofErr w:type="spellEnd"/>
      <w:r>
        <w:rPr>
          <w:rStyle w:val="Emphasis"/>
          <w:rFonts w:ascii="Segoe UI" w:hAnsi="Segoe UI" w:cs="Segoe UI"/>
          <w:color w:val="0F1115"/>
        </w:rPr>
        <w:t xml:space="preserve"> Repository</w:t>
      </w:r>
      <w:r>
        <w:rPr>
          <w:rFonts w:ascii="Segoe UI" w:hAnsi="Segoe UI" w:cs="Segoe UI"/>
          <w:color w:val="0F1115"/>
        </w:rPr>
        <w:t>, January 2026. </w:t>
      </w:r>
    </w:p>
    <w:p w:rsidR="00A11DDF" w:rsidRDefault="00A11DDF" w:rsidP="00A11DDF">
      <w:pPr>
        <w:pStyle w:val="ds-markdown-paragraph"/>
        <w:numPr>
          <w:ilvl w:val="0"/>
          <w:numId w:val="30"/>
        </w:numPr>
        <w:shd w:val="clear" w:color="auto" w:fill="FFFFFF"/>
        <w:spacing w:after="0" w:afterAutospacing="0"/>
        <w:ind w:left="0"/>
        <w:rPr>
          <w:rFonts w:ascii="Segoe UI" w:hAnsi="Segoe UI" w:cs="Segoe UI"/>
          <w:color w:val="0F1115"/>
        </w:rPr>
      </w:pPr>
      <w:proofErr w:type="spellStart"/>
      <w:r>
        <w:rPr>
          <w:rFonts w:ascii="Segoe UI" w:hAnsi="Segoe UI" w:cs="Segoe UI"/>
          <w:color w:val="0F1115"/>
        </w:rPr>
        <w:lastRenderedPageBreak/>
        <w:t>Arduino</w:t>
      </w:r>
      <w:proofErr w:type="spellEnd"/>
      <w:r>
        <w:rPr>
          <w:rFonts w:ascii="Segoe UI" w:hAnsi="Segoe UI" w:cs="Segoe UI"/>
          <w:color w:val="0F1115"/>
        </w:rPr>
        <w:t xml:space="preserve"> Project Hub. "Building a Line Following Robot Using </w:t>
      </w:r>
      <w:proofErr w:type="spellStart"/>
      <w:r>
        <w:rPr>
          <w:rFonts w:ascii="Segoe UI" w:hAnsi="Segoe UI" w:cs="Segoe UI"/>
          <w:color w:val="0F1115"/>
        </w:rPr>
        <w:t>Arduino</w:t>
      </w:r>
      <w:proofErr w:type="spellEnd"/>
      <w:r>
        <w:rPr>
          <w:rFonts w:ascii="Segoe UI" w:hAnsi="Segoe UI" w:cs="Segoe UI"/>
          <w:color w:val="0F1115"/>
        </w:rPr>
        <w:t>." </w:t>
      </w:r>
      <w:r>
        <w:rPr>
          <w:rStyle w:val="Emphasis"/>
          <w:rFonts w:ascii="Segoe UI" w:hAnsi="Segoe UI" w:cs="Segoe UI"/>
          <w:color w:val="0F1115"/>
        </w:rPr>
        <w:t>Project Tutorial</w:t>
      </w:r>
      <w:r>
        <w:rPr>
          <w:rFonts w:ascii="Segoe UI" w:hAnsi="Segoe UI" w:cs="Segoe UI"/>
          <w:color w:val="0F1115"/>
        </w:rPr>
        <w:t>, November 2024. </w:t>
      </w:r>
    </w:p>
    <w:p w:rsidR="00221845" w:rsidRDefault="00A11DDF"/>
    <w:sectPr w:rsidR="00221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13E8D"/>
    <w:multiLevelType w:val="multilevel"/>
    <w:tmpl w:val="D64CB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BE64BB"/>
    <w:multiLevelType w:val="multilevel"/>
    <w:tmpl w:val="50F4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1E3F63"/>
    <w:multiLevelType w:val="multilevel"/>
    <w:tmpl w:val="E79AB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0E6C42"/>
    <w:multiLevelType w:val="multilevel"/>
    <w:tmpl w:val="C8CA9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0B52F5"/>
    <w:multiLevelType w:val="multilevel"/>
    <w:tmpl w:val="6E72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94ECC"/>
    <w:multiLevelType w:val="multilevel"/>
    <w:tmpl w:val="7FA09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3A0F28"/>
    <w:multiLevelType w:val="multilevel"/>
    <w:tmpl w:val="537C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BD4779"/>
    <w:multiLevelType w:val="multilevel"/>
    <w:tmpl w:val="82CE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DC49FA"/>
    <w:multiLevelType w:val="multilevel"/>
    <w:tmpl w:val="78C0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886381"/>
    <w:multiLevelType w:val="multilevel"/>
    <w:tmpl w:val="27F0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A5142"/>
    <w:multiLevelType w:val="multilevel"/>
    <w:tmpl w:val="4A24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571D9D"/>
    <w:multiLevelType w:val="multilevel"/>
    <w:tmpl w:val="9EA6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FA05F2"/>
    <w:multiLevelType w:val="multilevel"/>
    <w:tmpl w:val="83688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AE54D8"/>
    <w:multiLevelType w:val="multilevel"/>
    <w:tmpl w:val="75A0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E84E5C"/>
    <w:multiLevelType w:val="multilevel"/>
    <w:tmpl w:val="AE2E9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44F4BC1"/>
    <w:multiLevelType w:val="multilevel"/>
    <w:tmpl w:val="F450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252BA8"/>
    <w:multiLevelType w:val="multilevel"/>
    <w:tmpl w:val="0A10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205981"/>
    <w:multiLevelType w:val="multilevel"/>
    <w:tmpl w:val="F4B2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0955B6"/>
    <w:multiLevelType w:val="multilevel"/>
    <w:tmpl w:val="FF9C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9C0298"/>
    <w:multiLevelType w:val="multilevel"/>
    <w:tmpl w:val="5150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2B1D78"/>
    <w:multiLevelType w:val="multilevel"/>
    <w:tmpl w:val="7A48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492FE5"/>
    <w:multiLevelType w:val="multilevel"/>
    <w:tmpl w:val="5CEA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0D2429"/>
    <w:multiLevelType w:val="multilevel"/>
    <w:tmpl w:val="F1A60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52A5BCA"/>
    <w:multiLevelType w:val="multilevel"/>
    <w:tmpl w:val="30F6D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110DBD"/>
    <w:multiLevelType w:val="multilevel"/>
    <w:tmpl w:val="5798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367416"/>
    <w:multiLevelType w:val="multilevel"/>
    <w:tmpl w:val="7B2EF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5F05A6A"/>
    <w:multiLevelType w:val="multilevel"/>
    <w:tmpl w:val="9A7A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497670"/>
    <w:multiLevelType w:val="multilevel"/>
    <w:tmpl w:val="F9DC0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973F0D"/>
    <w:multiLevelType w:val="multilevel"/>
    <w:tmpl w:val="3356C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6E6589"/>
    <w:multiLevelType w:val="multilevel"/>
    <w:tmpl w:val="EFA42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9"/>
  </w:num>
  <w:num w:numId="3">
    <w:abstractNumId w:val="13"/>
  </w:num>
  <w:num w:numId="4">
    <w:abstractNumId w:val="24"/>
  </w:num>
  <w:num w:numId="5">
    <w:abstractNumId w:val="17"/>
  </w:num>
  <w:num w:numId="6">
    <w:abstractNumId w:val="28"/>
  </w:num>
  <w:num w:numId="7">
    <w:abstractNumId w:val="25"/>
  </w:num>
  <w:num w:numId="8">
    <w:abstractNumId w:val="6"/>
  </w:num>
  <w:num w:numId="9">
    <w:abstractNumId w:val="3"/>
  </w:num>
  <w:num w:numId="10">
    <w:abstractNumId w:val="23"/>
  </w:num>
  <w:num w:numId="11">
    <w:abstractNumId w:val="7"/>
  </w:num>
  <w:num w:numId="12">
    <w:abstractNumId w:val="26"/>
  </w:num>
  <w:num w:numId="13">
    <w:abstractNumId w:val="15"/>
  </w:num>
  <w:num w:numId="14">
    <w:abstractNumId w:val="8"/>
  </w:num>
  <w:num w:numId="15">
    <w:abstractNumId w:val="11"/>
  </w:num>
  <w:num w:numId="16">
    <w:abstractNumId w:val="12"/>
  </w:num>
  <w:num w:numId="17">
    <w:abstractNumId w:val="2"/>
  </w:num>
  <w:num w:numId="18">
    <w:abstractNumId w:val="16"/>
  </w:num>
  <w:num w:numId="19">
    <w:abstractNumId w:val="4"/>
  </w:num>
  <w:num w:numId="20">
    <w:abstractNumId w:val="18"/>
  </w:num>
  <w:num w:numId="21">
    <w:abstractNumId w:val="22"/>
  </w:num>
  <w:num w:numId="22">
    <w:abstractNumId w:val="0"/>
  </w:num>
  <w:num w:numId="23">
    <w:abstractNumId w:val="1"/>
  </w:num>
  <w:num w:numId="24">
    <w:abstractNumId w:val="21"/>
  </w:num>
  <w:num w:numId="25">
    <w:abstractNumId w:val="20"/>
  </w:num>
  <w:num w:numId="26">
    <w:abstractNumId w:val="9"/>
  </w:num>
  <w:num w:numId="27">
    <w:abstractNumId w:val="10"/>
  </w:num>
  <w:num w:numId="28">
    <w:abstractNumId w:val="29"/>
  </w:num>
  <w:num w:numId="29">
    <w:abstractNumId w:val="14"/>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DDF"/>
    <w:rsid w:val="00A11DDF"/>
    <w:rsid w:val="00C2160F"/>
    <w:rsid w:val="00C578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11D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11D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11DD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11D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DD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11DD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11DD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11DDF"/>
    <w:rPr>
      <w:rFonts w:ascii="Times New Roman" w:eastAsia="Times New Roman" w:hAnsi="Times New Roman" w:cs="Times New Roman"/>
      <w:b/>
      <w:bCs/>
      <w:sz w:val="24"/>
      <w:szCs w:val="24"/>
    </w:rPr>
  </w:style>
  <w:style w:type="paragraph" w:customStyle="1" w:styleId="ds-markdown-paragraph">
    <w:name w:val="ds-markdown-paragraph"/>
    <w:basedOn w:val="Normal"/>
    <w:rsid w:val="00A11D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1DDF"/>
    <w:rPr>
      <w:color w:val="0000FF"/>
      <w:u w:val="single"/>
    </w:rPr>
  </w:style>
  <w:style w:type="character" w:styleId="FollowedHyperlink">
    <w:name w:val="FollowedHyperlink"/>
    <w:basedOn w:val="DefaultParagraphFont"/>
    <w:uiPriority w:val="99"/>
    <w:semiHidden/>
    <w:unhideWhenUsed/>
    <w:rsid w:val="00A11DDF"/>
    <w:rPr>
      <w:color w:val="800080"/>
      <w:u w:val="single"/>
    </w:rPr>
  </w:style>
  <w:style w:type="character" w:styleId="Strong">
    <w:name w:val="Strong"/>
    <w:basedOn w:val="DefaultParagraphFont"/>
    <w:uiPriority w:val="22"/>
    <w:qFormat/>
    <w:rsid w:val="00A11DDF"/>
    <w:rPr>
      <w:b/>
      <w:bCs/>
    </w:rPr>
  </w:style>
  <w:style w:type="character" w:customStyle="1" w:styleId="d813de27">
    <w:name w:val="d813de27"/>
    <w:basedOn w:val="DefaultParagraphFont"/>
    <w:rsid w:val="00A11DDF"/>
  </w:style>
  <w:style w:type="paragraph" w:styleId="HTMLPreformatted">
    <w:name w:val="HTML Preformatted"/>
    <w:basedOn w:val="Normal"/>
    <w:link w:val="HTMLPreformattedChar"/>
    <w:uiPriority w:val="99"/>
    <w:semiHidden/>
    <w:unhideWhenUsed/>
    <w:rsid w:val="00A11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11DDF"/>
    <w:rPr>
      <w:rFonts w:ascii="Courier New" w:eastAsia="Times New Roman" w:hAnsi="Courier New" w:cs="Courier New"/>
      <w:sz w:val="20"/>
      <w:szCs w:val="20"/>
    </w:rPr>
  </w:style>
  <w:style w:type="character" w:styleId="HTMLCode">
    <w:name w:val="HTML Code"/>
    <w:basedOn w:val="DefaultParagraphFont"/>
    <w:uiPriority w:val="99"/>
    <w:semiHidden/>
    <w:unhideWhenUsed/>
    <w:rsid w:val="00A11DDF"/>
    <w:rPr>
      <w:rFonts w:ascii="Courier New" w:eastAsia="Times New Roman" w:hAnsi="Courier New" w:cs="Courier New"/>
      <w:sz w:val="20"/>
      <w:szCs w:val="20"/>
    </w:rPr>
  </w:style>
  <w:style w:type="character" w:customStyle="1" w:styleId="token">
    <w:name w:val="token"/>
    <w:basedOn w:val="DefaultParagraphFont"/>
    <w:rsid w:val="00A11DDF"/>
  </w:style>
  <w:style w:type="character" w:styleId="Emphasis">
    <w:name w:val="Emphasis"/>
    <w:basedOn w:val="DefaultParagraphFont"/>
    <w:uiPriority w:val="20"/>
    <w:qFormat/>
    <w:rsid w:val="00A11DD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11D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11D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11DD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11D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DD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11DD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11DD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11DDF"/>
    <w:rPr>
      <w:rFonts w:ascii="Times New Roman" w:eastAsia="Times New Roman" w:hAnsi="Times New Roman" w:cs="Times New Roman"/>
      <w:b/>
      <w:bCs/>
      <w:sz w:val="24"/>
      <w:szCs w:val="24"/>
    </w:rPr>
  </w:style>
  <w:style w:type="paragraph" w:customStyle="1" w:styleId="ds-markdown-paragraph">
    <w:name w:val="ds-markdown-paragraph"/>
    <w:basedOn w:val="Normal"/>
    <w:rsid w:val="00A11D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1DDF"/>
    <w:rPr>
      <w:color w:val="0000FF"/>
      <w:u w:val="single"/>
    </w:rPr>
  </w:style>
  <w:style w:type="character" w:styleId="FollowedHyperlink">
    <w:name w:val="FollowedHyperlink"/>
    <w:basedOn w:val="DefaultParagraphFont"/>
    <w:uiPriority w:val="99"/>
    <w:semiHidden/>
    <w:unhideWhenUsed/>
    <w:rsid w:val="00A11DDF"/>
    <w:rPr>
      <w:color w:val="800080"/>
      <w:u w:val="single"/>
    </w:rPr>
  </w:style>
  <w:style w:type="character" w:styleId="Strong">
    <w:name w:val="Strong"/>
    <w:basedOn w:val="DefaultParagraphFont"/>
    <w:uiPriority w:val="22"/>
    <w:qFormat/>
    <w:rsid w:val="00A11DDF"/>
    <w:rPr>
      <w:b/>
      <w:bCs/>
    </w:rPr>
  </w:style>
  <w:style w:type="character" w:customStyle="1" w:styleId="d813de27">
    <w:name w:val="d813de27"/>
    <w:basedOn w:val="DefaultParagraphFont"/>
    <w:rsid w:val="00A11DDF"/>
  </w:style>
  <w:style w:type="paragraph" w:styleId="HTMLPreformatted">
    <w:name w:val="HTML Preformatted"/>
    <w:basedOn w:val="Normal"/>
    <w:link w:val="HTMLPreformattedChar"/>
    <w:uiPriority w:val="99"/>
    <w:semiHidden/>
    <w:unhideWhenUsed/>
    <w:rsid w:val="00A11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11DDF"/>
    <w:rPr>
      <w:rFonts w:ascii="Courier New" w:eastAsia="Times New Roman" w:hAnsi="Courier New" w:cs="Courier New"/>
      <w:sz w:val="20"/>
      <w:szCs w:val="20"/>
    </w:rPr>
  </w:style>
  <w:style w:type="character" w:styleId="HTMLCode">
    <w:name w:val="HTML Code"/>
    <w:basedOn w:val="DefaultParagraphFont"/>
    <w:uiPriority w:val="99"/>
    <w:semiHidden/>
    <w:unhideWhenUsed/>
    <w:rsid w:val="00A11DDF"/>
    <w:rPr>
      <w:rFonts w:ascii="Courier New" w:eastAsia="Times New Roman" w:hAnsi="Courier New" w:cs="Courier New"/>
      <w:sz w:val="20"/>
      <w:szCs w:val="20"/>
    </w:rPr>
  </w:style>
  <w:style w:type="character" w:customStyle="1" w:styleId="token">
    <w:name w:val="token"/>
    <w:basedOn w:val="DefaultParagraphFont"/>
    <w:rsid w:val="00A11DDF"/>
  </w:style>
  <w:style w:type="character" w:styleId="Emphasis">
    <w:name w:val="Emphasis"/>
    <w:basedOn w:val="DefaultParagraphFont"/>
    <w:uiPriority w:val="20"/>
    <w:qFormat/>
    <w:rsid w:val="00A11D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259357">
      <w:bodyDiv w:val="1"/>
      <w:marLeft w:val="0"/>
      <w:marRight w:val="0"/>
      <w:marTop w:val="0"/>
      <w:marBottom w:val="0"/>
      <w:divBdr>
        <w:top w:val="none" w:sz="0" w:space="0" w:color="auto"/>
        <w:left w:val="none" w:sz="0" w:space="0" w:color="auto"/>
        <w:bottom w:val="none" w:sz="0" w:space="0" w:color="auto"/>
        <w:right w:val="none" w:sz="0" w:space="0" w:color="auto"/>
      </w:divBdr>
    </w:div>
    <w:div w:id="2121488917">
      <w:bodyDiv w:val="1"/>
      <w:marLeft w:val="0"/>
      <w:marRight w:val="0"/>
      <w:marTop w:val="0"/>
      <w:marBottom w:val="0"/>
      <w:divBdr>
        <w:top w:val="none" w:sz="0" w:space="0" w:color="auto"/>
        <w:left w:val="none" w:sz="0" w:space="0" w:color="auto"/>
        <w:bottom w:val="none" w:sz="0" w:space="0" w:color="auto"/>
        <w:right w:val="none" w:sz="0" w:space="0" w:color="auto"/>
      </w:divBdr>
      <w:divsChild>
        <w:div w:id="846015724">
          <w:marLeft w:val="660"/>
          <w:marRight w:val="660"/>
          <w:marTop w:val="0"/>
          <w:marBottom w:val="0"/>
          <w:divBdr>
            <w:top w:val="none" w:sz="0" w:space="0" w:color="auto"/>
            <w:left w:val="none" w:sz="0" w:space="0" w:color="auto"/>
            <w:bottom w:val="none" w:sz="0" w:space="0" w:color="auto"/>
            <w:right w:val="none" w:sz="0" w:space="0" w:color="auto"/>
          </w:divBdr>
          <w:divsChild>
            <w:div w:id="1250502753">
              <w:marLeft w:val="0"/>
              <w:marRight w:val="0"/>
              <w:marTop w:val="0"/>
              <w:marBottom w:val="0"/>
              <w:divBdr>
                <w:top w:val="none" w:sz="0" w:space="0" w:color="auto"/>
                <w:left w:val="none" w:sz="0" w:space="0" w:color="auto"/>
                <w:bottom w:val="none" w:sz="0" w:space="0" w:color="auto"/>
                <w:right w:val="none" w:sz="0" w:space="0" w:color="auto"/>
              </w:divBdr>
              <w:divsChild>
                <w:div w:id="231738814">
                  <w:marLeft w:val="0"/>
                  <w:marRight w:val="0"/>
                  <w:marTop w:val="0"/>
                  <w:marBottom w:val="0"/>
                  <w:divBdr>
                    <w:top w:val="none" w:sz="0" w:space="0" w:color="auto"/>
                    <w:left w:val="none" w:sz="0" w:space="0" w:color="auto"/>
                    <w:bottom w:val="none" w:sz="0" w:space="0" w:color="auto"/>
                    <w:right w:val="none" w:sz="0" w:space="0" w:color="auto"/>
                  </w:divBdr>
                  <w:divsChild>
                    <w:div w:id="610672569">
                      <w:marLeft w:val="0"/>
                      <w:marRight w:val="0"/>
                      <w:marTop w:val="0"/>
                      <w:marBottom w:val="0"/>
                      <w:divBdr>
                        <w:top w:val="none" w:sz="0" w:space="0" w:color="auto"/>
                        <w:left w:val="none" w:sz="0" w:space="0" w:color="auto"/>
                        <w:bottom w:val="none" w:sz="0" w:space="0" w:color="auto"/>
                        <w:right w:val="none" w:sz="0" w:space="0" w:color="auto"/>
                      </w:divBdr>
                      <w:divsChild>
                        <w:div w:id="784614576">
                          <w:marLeft w:val="0"/>
                          <w:marRight w:val="0"/>
                          <w:marTop w:val="150"/>
                          <w:marBottom w:val="0"/>
                          <w:divBdr>
                            <w:top w:val="none" w:sz="0" w:space="0" w:color="auto"/>
                            <w:left w:val="none" w:sz="0" w:space="0" w:color="auto"/>
                            <w:bottom w:val="none" w:sz="0" w:space="0" w:color="auto"/>
                            <w:right w:val="none" w:sz="0" w:space="0" w:color="auto"/>
                          </w:divBdr>
                          <w:divsChild>
                            <w:div w:id="780881464">
                              <w:marLeft w:val="0"/>
                              <w:marRight w:val="0"/>
                              <w:marTop w:val="240"/>
                              <w:marBottom w:val="165"/>
                              <w:divBdr>
                                <w:top w:val="none" w:sz="0" w:space="0" w:color="auto"/>
                                <w:left w:val="none" w:sz="0" w:space="0" w:color="auto"/>
                                <w:bottom w:val="none" w:sz="0" w:space="0" w:color="auto"/>
                                <w:right w:val="none" w:sz="0" w:space="0" w:color="auto"/>
                              </w:divBdr>
                              <w:divsChild>
                                <w:div w:id="1792279427">
                                  <w:marLeft w:val="0"/>
                                  <w:marRight w:val="0"/>
                                  <w:marTop w:val="0"/>
                                  <w:marBottom w:val="0"/>
                                  <w:divBdr>
                                    <w:top w:val="none" w:sz="0" w:space="0" w:color="auto"/>
                                    <w:left w:val="none" w:sz="0" w:space="0" w:color="auto"/>
                                    <w:bottom w:val="none" w:sz="0" w:space="0" w:color="auto"/>
                                    <w:right w:val="none" w:sz="0" w:space="0" w:color="auto"/>
                                  </w:divBdr>
                                  <w:divsChild>
                                    <w:div w:id="307133575">
                                      <w:marLeft w:val="0"/>
                                      <w:marRight w:val="0"/>
                                      <w:marTop w:val="0"/>
                                      <w:marBottom w:val="0"/>
                                      <w:divBdr>
                                        <w:top w:val="none" w:sz="0" w:space="0" w:color="auto"/>
                                        <w:left w:val="none" w:sz="0" w:space="0" w:color="auto"/>
                                        <w:bottom w:val="none" w:sz="0" w:space="0" w:color="auto"/>
                                        <w:right w:val="none" w:sz="0" w:space="0" w:color="auto"/>
                                      </w:divBdr>
                                      <w:divsChild>
                                        <w:div w:id="1927811440">
                                          <w:marLeft w:val="0"/>
                                          <w:marRight w:val="0"/>
                                          <w:marTop w:val="0"/>
                                          <w:marBottom w:val="0"/>
                                          <w:divBdr>
                                            <w:top w:val="none" w:sz="0" w:space="0" w:color="auto"/>
                                            <w:left w:val="none" w:sz="0" w:space="0" w:color="auto"/>
                                            <w:bottom w:val="none" w:sz="0" w:space="0" w:color="auto"/>
                                            <w:right w:val="none" w:sz="0" w:space="0" w:color="auto"/>
                                          </w:divBdr>
                                          <w:divsChild>
                                            <w:div w:id="4727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711056">
                              <w:marLeft w:val="0"/>
                              <w:marRight w:val="0"/>
                              <w:marTop w:val="0"/>
                              <w:marBottom w:val="0"/>
                              <w:divBdr>
                                <w:top w:val="none" w:sz="0" w:space="0" w:color="auto"/>
                                <w:left w:val="none" w:sz="0" w:space="0" w:color="auto"/>
                                <w:bottom w:val="none" w:sz="0" w:space="0" w:color="auto"/>
                                <w:right w:val="none" w:sz="0" w:space="0" w:color="auto"/>
                              </w:divBdr>
                            </w:div>
                            <w:div w:id="1772237167">
                              <w:marLeft w:val="0"/>
                              <w:marRight w:val="0"/>
                              <w:marTop w:val="0"/>
                              <w:marBottom w:val="0"/>
                              <w:divBdr>
                                <w:top w:val="none" w:sz="0" w:space="0" w:color="auto"/>
                                <w:left w:val="none" w:sz="0" w:space="0" w:color="auto"/>
                                <w:bottom w:val="none" w:sz="0" w:space="0" w:color="auto"/>
                                <w:right w:val="none" w:sz="0" w:space="0" w:color="auto"/>
                              </w:divBdr>
                            </w:div>
                            <w:div w:id="1272130842">
                              <w:marLeft w:val="0"/>
                              <w:marRight w:val="0"/>
                              <w:marTop w:val="0"/>
                              <w:marBottom w:val="0"/>
                              <w:divBdr>
                                <w:top w:val="none" w:sz="0" w:space="0" w:color="auto"/>
                                <w:left w:val="none" w:sz="0" w:space="0" w:color="auto"/>
                                <w:bottom w:val="none" w:sz="0" w:space="0" w:color="auto"/>
                                <w:right w:val="none" w:sz="0" w:space="0" w:color="auto"/>
                              </w:divBdr>
                            </w:div>
                            <w:div w:id="1454905109">
                              <w:marLeft w:val="0"/>
                              <w:marRight w:val="0"/>
                              <w:marTop w:val="0"/>
                              <w:marBottom w:val="0"/>
                              <w:divBdr>
                                <w:top w:val="none" w:sz="0" w:space="0" w:color="auto"/>
                                <w:left w:val="none" w:sz="0" w:space="0" w:color="auto"/>
                                <w:bottom w:val="none" w:sz="0" w:space="0" w:color="auto"/>
                                <w:right w:val="none" w:sz="0" w:space="0" w:color="auto"/>
                              </w:divBdr>
                            </w:div>
                            <w:div w:id="6955387">
                              <w:marLeft w:val="0"/>
                              <w:marRight w:val="0"/>
                              <w:marTop w:val="240"/>
                              <w:marBottom w:val="165"/>
                              <w:divBdr>
                                <w:top w:val="none" w:sz="0" w:space="0" w:color="auto"/>
                                <w:left w:val="none" w:sz="0" w:space="0" w:color="auto"/>
                                <w:bottom w:val="none" w:sz="0" w:space="0" w:color="auto"/>
                                <w:right w:val="none" w:sz="0" w:space="0" w:color="auto"/>
                              </w:divBdr>
                              <w:divsChild>
                                <w:div w:id="58598703">
                                  <w:marLeft w:val="0"/>
                                  <w:marRight w:val="0"/>
                                  <w:marTop w:val="0"/>
                                  <w:marBottom w:val="0"/>
                                  <w:divBdr>
                                    <w:top w:val="none" w:sz="0" w:space="0" w:color="auto"/>
                                    <w:left w:val="none" w:sz="0" w:space="0" w:color="auto"/>
                                    <w:bottom w:val="none" w:sz="0" w:space="0" w:color="auto"/>
                                    <w:right w:val="none" w:sz="0" w:space="0" w:color="auto"/>
                                  </w:divBdr>
                                  <w:divsChild>
                                    <w:div w:id="1893805212">
                                      <w:marLeft w:val="0"/>
                                      <w:marRight w:val="0"/>
                                      <w:marTop w:val="0"/>
                                      <w:marBottom w:val="0"/>
                                      <w:divBdr>
                                        <w:top w:val="none" w:sz="0" w:space="0" w:color="auto"/>
                                        <w:left w:val="none" w:sz="0" w:space="0" w:color="auto"/>
                                        <w:bottom w:val="none" w:sz="0" w:space="0" w:color="auto"/>
                                        <w:right w:val="none" w:sz="0" w:space="0" w:color="auto"/>
                                      </w:divBdr>
                                      <w:divsChild>
                                        <w:div w:id="530729535">
                                          <w:marLeft w:val="0"/>
                                          <w:marRight w:val="0"/>
                                          <w:marTop w:val="0"/>
                                          <w:marBottom w:val="0"/>
                                          <w:divBdr>
                                            <w:top w:val="none" w:sz="0" w:space="0" w:color="auto"/>
                                            <w:left w:val="none" w:sz="0" w:space="0" w:color="auto"/>
                                            <w:bottom w:val="none" w:sz="0" w:space="0" w:color="auto"/>
                                            <w:right w:val="none" w:sz="0" w:space="0" w:color="auto"/>
                                          </w:divBdr>
                                          <w:divsChild>
                                            <w:div w:id="12983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595753">
                              <w:marLeft w:val="0"/>
                              <w:marRight w:val="0"/>
                              <w:marTop w:val="0"/>
                              <w:marBottom w:val="0"/>
                              <w:divBdr>
                                <w:top w:val="none" w:sz="0" w:space="0" w:color="auto"/>
                                <w:left w:val="none" w:sz="0" w:space="0" w:color="auto"/>
                                <w:bottom w:val="none" w:sz="0" w:space="0" w:color="auto"/>
                                <w:right w:val="none" w:sz="0" w:space="0" w:color="auto"/>
                              </w:divBdr>
                            </w:div>
                            <w:div w:id="1695492589">
                              <w:marLeft w:val="0"/>
                              <w:marRight w:val="0"/>
                              <w:marTop w:val="240"/>
                              <w:marBottom w:val="165"/>
                              <w:divBdr>
                                <w:top w:val="none" w:sz="0" w:space="0" w:color="auto"/>
                                <w:left w:val="none" w:sz="0" w:space="0" w:color="auto"/>
                                <w:bottom w:val="none" w:sz="0" w:space="0" w:color="auto"/>
                                <w:right w:val="none" w:sz="0" w:space="0" w:color="auto"/>
                              </w:divBdr>
                              <w:divsChild>
                                <w:div w:id="1380546427">
                                  <w:marLeft w:val="0"/>
                                  <w:marRight w:val="0"/>
                                  <w:marTop w:val="0"/>
                                  <w:marBottom w:val="0"/>
                                  <w:divBdr>
                                    <w:top w:val="none" w:sz="0" w:space="0" w:color="auto"/>
                                    <w:left w:val="none" w:sz="0" w:space="0" w:color="auto"/>
                                    <w:bottom w:val="none" w:sz="0" w:space="0" w:color="auto"/>
                                    <w:right w:val="none" w:sz="0" w:space="0" w:color="auto"/>
                                  </w:divBdr>
                                  <w:divsChild>
                                    <w:div w:id="1374227682">
                                      <w:marLeft w:val="0"/>
                                      <w:marRight w:val="0"/>
                                      <w:marTop w:val="0"/>
                                      <w:marBottom w:val="0"/>
                                      <w:divBdr>
                                        <w:top w:val="none" w:sz="0" w:space="0" w:color="auto"/>
                                        <w:left w:val="none" w:sz="0" w:space="0" w:color="auto"/>
                                        <w:bottom w:val="none" w:sz="0" w:space="0" w:color="auto"/>
                                        <w:right w:val="none" w:sz="0" w:space="0" w:color="auto"/>
                                      </w:divBdr>
                                      <w:divsChild>
                                        <w:div w:id="388891070">
                                          <w:marLeft w:val="0"/>
                                          <w:marRight w:val="0"/>
                                          <w:marTop w:val="0"/>
                                          <w:marBottom w:val="0"/>
                                          <w:divBdr>
                                            <w:top w:val="none" w:sz="0" w:space="0" w:color="auto"/>
                                            <w:left w:val="none" w:sz="0" w:space="0" w:color="auto"/>
                                            <w:bottom w:val="none" w:sz="0" w:space="0" w:color="auto"/>
                                            <w:right w:val="none" w:sz="0" w:space="0" w:color="auto"/>
                                          </w:divBdr>
                                          <w:divsChild>
                                            <w:div w:id="65622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051703">
                              <w:marLeft w:val="0"/>
                              <w:marRight w:val="0"/>
                              <w:marTop w:val="0"/>
                              <w:marBottom w:val="0"/>
                              <w:divBdr>
                                <w:top w:val="none" w:sz="0" w:space="0" w:color="auto"/>
                                <w:left w:val="none" w:sz="0" w:space="0" w:color="auto"/>
                                <w:bottom w:val="none" w:sz="0" w:space="0" w:color="auto"/>
                                <w:right w:val="none" w:sz="0" w:space="0" w:color="auto"/>
                              </w:divBdr>
                            </w:div>
                            <w:div w:id="1748187952">
                              <w:marLeft w:val="0"/>
                              <w:marRight w:val="0"/>
                              <w:marTop w:val="240"/>
                              <w:marBottom w:val="165"/>
                              <w:divBdr>
                                <w:top w:val="none" w:sz="0" w:space="0" w:color="auto"/>
                                <w:left w:val="none" w:sz="0" w:space="0" w:color="auto"/>
                                <w:bottom w:val="none" w:sz="0" w:space="0" w:color="auto"/>
                                <w:right w:val="none" w:sz="0" w:space="0" w:color="auto"/>
                              </w:divBdr>
                              <w:divsChild>
                                <w:div w:id="1188374413">
                                  <w:marLeft w:val="0"/>
                                  <w:marRight w:val="0"/>
                                  <w:marTop w:val="0"/>
                                  <w:marBottom w:val="0"/>
                                  <w:divBdr>
                                    <w:top w:val="none" w:sz="0" w:space="0" w:color="auto"/>
                                    <w:left w:val="none" w:sz="0" w:space="0" w:color="auto"/>
                                    <w:bottom w:val="none" w:sz="0" w:space="0" w:color="auto"/>
                                    <w:right w:val="none" w:sz="0" w:space="0" w:color="auto"/>
                                  </w:divBdr>
                                  <w:divsChild>
                                    <w:div w:id="1480657052">
                                      <w:marLeft w:val="0"/>
                                      <w:marRight w:val="0"/>
                                      <w:marTop w:val="0"/>
                                      <w:marBottom w:val="0"/>
                                      <w:divBdr>
                                        <w:top w:val="none" w:sz="0" w:space="0" w:color="auto"/>
                                        <w:left w:val="none" w:sz="0" w:space="0" w:color="auto"/>
                                        <w:bottom w:val="none" w:sz="0" w:space="0" w:color="auto"/>
                                        <w:right w:val="none" w:sz="0" w:space="0" w:color="auto"/>
                                      </w:divBdr>
                                      <w:divsChild>
                                        <w:div w:id="267322324">
                                          <w:marLeft w:val="0"/>
                                          <w:marRight w:val="0"/>
                                          <w:marTop w:val="0"/>
                                          <w:marBottom w:val="0"/>
                                          <w:divBdr>
                                            <w:top w:val="none" w:sz="0" w:space="0" w:color="auto"/>
                                            <w:left w:val="none" w:sz="0" w:space="0" w:color="auto"/>
                                            <w:bottom w:val="none" w:sz="0" w:space="0" w:color="auto"/>
                                            <w:right w:val="none" w:sz="0" w:space="0" w:color="auto"/>
                                          </w:divBdr>
                                          <w:divsChild>
                                            <w:div w:id="19493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394175">
                              <w:marLeft w:val="0"/>
                              <w:marRight w:val="0"/>
                              <w:marTop w:val="0"/>
                              <w:marBottom w:val="0"/>
                              <w:divBdr>
                                <w:top w:val="none" w:sz="0" w:space="0" w:color="auto"/>
                                <w:left w:val="none" w:sz="0" w:space="0" w:color="auto"/>
                                <w:bottom w:val="none" w:sz="0" w:space="0" w:color="auto"/>
                                <w:right w:val="none" w:sz="0" w:space="0" w:color="auto"/>
                              </w:divBdr>
                            </w:div>
                            <w:div w:id="1357779113">
                              <w:marLeft w:val="0"/>
                              <w:marRight w:val="0"/>
                              <w:marTop w:val="0"/>
                              <w:marBottom w:val="0"/>
                              <w:divBdr>
                                <w:top w:val="none" w:sz="0" w:space="0" w:color="auto"/>
                                <w:left w:val="none" w:sz="0" w:space="0" w:color="auto"/>
                                <w:bottom w:val="none" w:sz="0" w:space="0" w:color="auto"/>
                                <w:right w:val="none" w:sz="0" w:space="0" w:color="auto"/>
                              </w:divBdr>
                            </w:div>
                            <w:div w:id="337973463">
                              <w:marLeft w:val="0"/>
                              <w:marRight w:val="0"/>
                              <w:marTop w:val="240"/>
                              <w:marBottom w:val="165"/>
                              <w:divBdr>
                                <w:top w:val="none" w:sz="0" w:space="0" w:color="auto"/>
                                <w:left w:val="none" w:sz="0" w:space="0" w:color="auto"/>
                                <w:bottom w:val="none" w:sz="0" w:space="0" w:color="auto"/>
                                <w:right w:val="none" w:sz="0" w:space="0" w:color="auto"/>
                              </w:divBdr>
                              <w:divsChild>
                                <w:div w:id="1730303012">
                                  <w:marLeft w:val="0"/>
                                  <w:marRight w:val="0"/>
                                  <w:marTop w:val="0"/>
                                  <w:marBottom w:val="0"/>
                                  <w:divBdr>
                                    <w:top w:val="none" w:sz="0" w:space="0" w:color="auto"/>
                                    <w:left w:val="none" w:sz="0" w:space="0" w:color="auto"/>
                                    <w:bottom w:val="none" w:sz="0" w:space="0" w:color="auto"/>
                                    <w:right w:val="none" w:sz="0" w:space="0" w:color="auto"/>
                                  </w:divBdr>
                                  <w:divsChild>
                                    <w:div w:id="2075158094">
                                      <w:marLeft w:val="0"/>
                                      <w:marRight w:val="0"/>
                                      <w:marTop w:val="0"/>
                                      <w:marBottom w:val="0"/>
                                      <w:divBdr>
                                        <w:top w:val="none" w:sz="0" w:space="0" w:color="auto"/>
                                        <w:left w:val="none" w:sz="0" w:space="0" w:color="auto"/>
                                        <w:bottom w:val="none" w:sz="0" w:space="0" w:color="auto"/>
                                        <w:right w:val="none" w:sz="0" w:space="0" w:color="auto"/>
                                      </w:divBdr>
                                      <w:divsChild>
                                        <w:div w:id="977690113">
                                          <w:marLeft w:val="0"/>
                                          <w:marRight w:val="0"/>
                                          <w:marTop w:val="0"/>
                                          <w:marBottom w:val="0"/>
                                          <w:divBdr>
                                            <w:top w:val="none" w:sz="0" w:space="0" w:color="auto"/>
                                            <w:left w:val="none" w:sz="0" w:space="0" w:color="auto"/>
                                            <w:bottom w:val="none" w:sz="0" w:space="0" w:color="auto"/>
                                            <w:right w:val="none" w:sz="0" w:space="0" w:color="auto"/>
                                          </w:divBdr>
                                          <w:divsChild>
                                            <w:div w:id="15520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042754">
                              <w:marLeft w:val="0"/>
                              <w:marRight w:val="0"/>
                              <w:marTop w:val="240"/>
                              <w:marBottom w:val="165"/>
                              <w:divBdr>
                                <w:top w:val="none" w:sz="0" w:space="0" w:color="auto"/>
                                <w:left w:val="none" w:sz="0" w:space="0" w:color="auto"/>
                                <w:bottom w:val="none" w:sz="0" w:space="0" w:color="auto"/>
                                <w:right w:val="none" w:sz="0" w:space="0" w:color="auto"/>
                              </w:divBdr>
                              <w:divsChild>
                                <w:div w:id="1155222578">
                                  <w:marLeft w:val="0"/>
                                  <w:marRight w:val="0"/>
                                  <w:marTop w:val="0"/>
                                  <w:marBottom w:val="0"/>
                                  <w:divBdr>
                                    <w:top w:val="none" w:sz="0" w:space="0" w:color="auto"/>
                                    <w:left w:val="none" w:sz="0" w:space="0" w:color="auto"/>
                                    <w:bottom w:val="none" w:sz="0" w:space="0" w:color="auto"/>
                                    <w:right w:val="none" w:sz="0" w:space="0" w:color="auto"/>
                                  </w:divBdr>
                                  <w:divsChild>
                                    <w:div w:id="1155872550">
                                      <w:marLeft w:val="0"/>
                                      <w:marRight w:val="0"/>
                                      <w:marTop w:val="0"/>
                                      <w:marBottom w:val="0"/>
                                      <w:divBdr>
                                        <w:top w:val="none" w:sz="0" w:space="0" w:color="auto"/>
                                        <w:left w:val="none" w:sz="0" w:space="0" w:color="auto"/>
                                        <w:bottom w:val="none" w:sz="0" w:space="0" w:color="auto"/>
                                        <w:right w:val="none" w:sz="0" w:space="0" w:color="auto"/>
                                      </w:divBdr>
                                      <w:divsChild>
                                        <w:div w:id="1133911180">
                                          <w:marLeft w:val="0"/>
                                          <w:marRight w:val="0"/>
                                          <w:marTop w:val="0"/>
                                          <w:marBottom w:val="0"/>
                                          <w:divBdr>
                                            <w:top w:val="none" w:sz="0" w:space="0" w:color="auto"/>
                                            <w:left w:val="none" w:sz="0" w:space="0" w:color="auto"/>
                                            <w:bottom w:val="none" w:sz="0" w:space="0" w:color="auto"/>
                                            <w:right w:val="none" w:sz="0" w:space="0" w:color="auto"/>
                                          </w:divBdr>
                                          <w:divsChild>
                                            <w:div w:id="62635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797027">
                              <w:marLeft w:val="0"/>
                              <w:marRight w:val="0"/>
                              <w:marTop w:val="240"/>
                              <w:marBottom w:val="165"/>
                              <w:divBdr>
                                <w:top w:val="none" w:sz="0" w:space="0" w:color="auto"/>
                                <w:left w:val="none" w:sz="0" w:space="0" w:color="auto"/>
                                <w:bottom w:val="none" w:sz="0" w:space="0" w:color="auto"/>
                                <w:right w:val="none" w:sz="0" w:space="0" w:color="auto"/>
                              </w:divBdr>
                              <w:divsChild>
                                <w:div w:id="1645544092">
                                  <w:marLeft w:val="0"/>
                                  <w:marRight w:val="0"/>
                                  <w:marTop w:val="0"/>
                                  <w:marBottom w:val="0"/>
                                  <w:divBdr>
                                    <w:top w:val="none" w:sz="0" w:space="0" w:color="auto"/>
                                    <w:left w:val="none" w:sz="0" w:space="0" w:color="auto"/>
                                    <w:bottom w:val="none" w:sz="0" w:space="0" w:color="auto"/>
                                    <w:right w:val="none" w:sz="0" w:space="0" w:color="auto"/>
                                  </w:divBdr>
                                  <w:divsChild>
                                    <w:div w:id="1044479144">
                                      <w:marLeft w:val="0"/>
                                      <w:marRight w:val="0"/>
                                      <w:marTop w:val="0"/>
                                      <w:marBottom w:val="0"/>
                                      <w:divBdr>
                                        <w:top w:val="none" w:sz="0" w:space="0" w:color="auto"/>
                                        <w:left w:val="none" w:sz="0" w:space="0" w:color="auto"/>
                                        <w:bottom w:val="none" w:sz="0" w:space="0" w:color="auto"/>
                                        <w:right w:val="none" w:sz="0" w:space="0" w:color="auto"/>
                                      </w:divBdr>
                                      <w:divsChild>
                                        <w:div w:id="1380085486">
                                          <w:marLeft w:val="0"/>
                                          <w:marRight w:val="0"/>
                                          <w:marTop w:val="0"/>
                                          <w:marBottom w:val="0"/>
                                          <w:divBdr>
                                            <w:top w:val="none" w:sz="0" w:space="0" w:color="auto"/>
                                            <w:left w:val="none" w:sz="0" w:space="0" w:color="auto"/>
                                            <w:bottom w:val="none" w:sz="0" w:space="0" w:color="auto"/>
                                            <w:right w:val="none" w:sz="0" w:space="0" w:color="auto"/>
                                          </w:divBdr>
                                          <w:divsChild>
                                            <w:div w:id="96790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792392">
                              <w:marLeft w:val="0"/>
                              <w:marRight w:val="0"/>
                              <w:marTop w:val="240"/>
                              <w:marBottom w:val="165"/>
                              <w:divBdr>
                                <w:top w:val="none" w:sz="0" w:space="0" w:color="auto"/>
                                <w:left w:val="none" w:sz="0" w:space="0" w:color="auto"/>
                                <w:bottom w:val="none" w:sz="0" w:space="0" w:color="auto"/>
                                <w:right w:val="none" w:sz="0" w:space="0" w:color="auto"/>
                              </w:divBdr>
                              <w:divsChild>
                                <w:div w:id="670328377">
                                  <w:marLeft w:val="0"/>
                                  <w:marRight w:val="0"/>
                                  <w:marTop w:val="0"/>
                                  <w:marBottom w:val="0"/>
                                  <w:divBdr>
                                    <w:top w:val="none" w:sz="0" w:space="0" w:color="auto"/>
                                    <w:left w:val="none" w:sz="0" w:space="0" w:color="auto"/>
                                    <w:bottom w:val="none" w:sz="0" w:space="0" w:color="auto"/>
                                    <w:right w:val="none" w:sz="0" w:space="0" w:color="auto"/>
                                  </w:divBdr>
                                  <w:divsChild>
                                    <w:div w:id="934938669">
                                      <w:marLeft w:val="0"/>
                                      <w:marRight w:val="0"/>
                                      <w:marTop w:val="0"/>
                                      <w:marBottom w:val="0"/>
                                      <w:divBdr>
                                        <w:top w:val="none" w:sz="0" w:space="0" w:color="auto"/>
                                        <w:left w:val="none" w:sz="0" w:space="0" w:color="auto"/>
                                        <w:bottom w:val="none" w:sz="0" w:space="0" w:color="auto"/>
                                        <w:right w:val="none" w:sz="0" w:space="0" w:color="auto"/>
                                      </w:divBdr>
                                      <w:divsChild>
                                        <w:div w:id="365444549">
                                          <w:marLeft w:val="0"/>
                                          <w:marRight w:val="0"/>
                                          <w:marTop w:val="0"/>
                                          <w:marBottom w:val="0"/>
                                          <w:divBdr>
                                            <w:top w:val="none" w:sz="0" w:space="0" w:color="auto"/>
                                            <w:left w:val="none" w:sz="0" w:space="0" w:color="auto"/>
                                            <w:bottom w:val="none" w:sz="0" w:space="0" w:color="auto"/>
                                            <w:right w:val="none" w:sz="0" w:space="0" w:color="auto"/>
                                          </w:divBdr>
                                          <w:divsChild>
                                            <w:div w:id="42022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970444">
                              <w:marLeft w:val="0"/>
                              <w:marRight w:val="0"/>
                              <w:marTop w:val="240"/>
                              <w:marBottom w:val="165"/>
                              <w:divBdr>
                                <w:top w:val="none" w:sz="0" w:space="0" w:color="auto"/>
                                <w:left w:val="none" w:sz="0" w:space="0" w:color="auto"/>
                                <w:bottom w:val="none" w:sz="0" w:space="0" w:color="auto"/>
                                <w:right w:val="none" w:sz="0" w:space="0" w:color="auto"/>
                              </w:divBdr>
                              <w:divsChild>
                                <w:div w:id="590237688">
                                  <w:marLeft w:val="0"/>
                                  <w:marRight w:val="0"/>
                                  <w:marTop w:val="0"/>
                                  <w:marBottom w:val="0"/>
                                  <w:divBdr>
                                    <w:top w:val="none" w:sz="0" w:space="0" w:color="auto"/>
                                    <w:left w:val="none" w:sz="0" w:space="0" w:color="auto"/>
                                    <w:bottom w:val="none" w:sz="0" w:space="0" w:color="auto"/>
                                    <w:right w:val="none" w:sz="0" w:space="0" w:color="auto"/>
                                  </w:divBdr>
                                  <w:divsChild>
                                    <w:div w:id="252982717">
                                      <w:marLeft w:val="0"/>
                                      <w:marRight w:val="0"/>
                                      <w:marTop w:val="0"/>
                                      <w:marBottom w:val="0"/>
                                      <w:divBdr>
                                        <w:top w:val="none" w:sz="0" w:space="0" w:color="auto"/>
                                        <w:left w:val="none" w:sz="0" w:space="0" w:color="auto"/>
                                        <w:bottom w:val="none" w:sz="0" w:space="0" w:color="auto"/>
                                        <w:right w:val="none" w:sz="0" w:space="0" w:color="auto"/>
                                      </w:divBdr>
                                      <w:divsChild>
                                        <w:div w:id="239753062">
                                          <w:marLeft w:val="0"/>
                                          <w:marRight w:val="0"/>
                                          <w:marTop w:val="0"/>
                                          <w:marBottom w:val="0"/>
                                          <w:divBdr>
                                            <w:top w:val="none" w:sz="0" w:space="0" w:color="auto"/>
                                            <w:left w:val="none" w:sz="0" w:space="0" w:color="auto"/>
                                            <w:bottom w:val="none" w:sz="0" w:space="0" w:color="auto"/>
                                            <w:right w:val="none" w:sz="0" w:space="0" w:color="auto"/>
                                          </w:divBdr>
                                          <w:divsChild>
                                            <w:div w:id="56186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167914">
                              <w:marLeft w:val="0"/>
                              <w:marRight w:val="0"/>
                              <w:marTop w:val="0"/>
                              <w:marBottom w:val="0"/>
                              <w:divBdr>
                                <w:top w:val="none" w:sz="0" w:space="0" w:color="auto"/>
                                <w:left w:val="none" w:sz="0" w:space="0" w:color="auto"/>
                                <w:bottom w:val="none" w:sz="0" w:space="0" w:color="auto"/>
                                <w:right w:val="none" w:sz="0" w:space="0" w:color="auto"/>
                              </w:divBdr>
                            </w:div>
                            <w:div w:id="727143963">
                              <w:marLeft w:val="0"/>
                              <w:marRight w:val="0"/>
                              <w:marTop w:val="0"/>
                              <w:marBottom w:val="0"/>
                              <w:divBdr>
                                <w:top w:val="none" w:sz="0" w:space="0" w:color="auto"/>
                                <w:left w:val="none" w:sz="0" w:space="0" w:color="auto"/>
                                <w:bottom w:val="none" w:sz="0" w:space="0" w:color="auto"/>
                                <w:right w:val="none" w:sz="0" w:space="0" w:color="auto"/>
                              </w:divBdr>
                            </w:div>
                            <w:div w:id="502204751">
                              <w:marLeft w:val="0"/>
                              <w:marRight w:val="0"/>
                              <w:marTop w:val="0"/>
                              <w:marBottom w:val="0"/>
                              <w:divBdr>
                                <w:top w:val="none" w:sz="0" w:space="0" w:color="auto"/>
                                <w:left w:val="none" w:sz="0" w:space="0" w:color="auto"/>
                                <w:bottom w:val="none" w:sz="0" w:space="0" w:color="auto"/>
                                <w:right w:val="none" w:sz="0" w:space="0" w:color="auto"/>
                              </w:divBdr>
                            </w:div>
                            <w:div w:id="58015619">
                              <w:marLeft w:val="0"/>
                              <w:marRight w:val="0"/>
                              <w:marTop w:val="0"/>
                              <w:marBottom w:val="0"/>
                              <w:divBdr>
                                <w:top w:val="none" w:sz="0" w:space="0" w:color="auto"/>
                                <w:left w:val="none" w:sz="0" w:space="0" w:color="auto"/>
                                <w:bottom w:val="none" w:sz="0" w:space="0" w:color="auto"/>
                                <w:right w:val="none" w:sz="0" w:space="0" w:color="auto"/>
                              </w:divBdr>
                            </w:div>
                            <w:div w:id="602612929">
                              <w:marLeft w:val="0"/>
                              <w:marRight w:val="0"/>
                              <w:marTop w:val="0"/>
                              <w:marBottom w:val="0"/>
                              <w:divBdr>
                                <w:top w:val="none" w:sz="0" w:space="0" w:color="auto"/>
                                <w:left w:val="none" w:sz="0" w:space="0" w:color="auto"/>
                                <w:bottom w:val="none" w:sz="0" w:space="0" w:color="auto"/>
                                <w:right w:val="none" w:sz="0" w:space="0" w:color="auto"/>
                              </w:divBdr>
                            </w:div>
                            <w:div w:id="1974864766">
                              <w:marLeft w:val="0"/>
                              <w:marRight w:val="0"/>
                              <w:marTop w:val="0"/>
                              <w:marBottom w:val="0"/>
                              <w:divBdr>
                                <w:top w:val="none" w:sz="0" w:space="0" w:color="auto"/>
                                <w:left w:val="none" w:sz="0" w:space="0" w:color="auto"/>
                                <w:bottom w:val="none" w:sz="0" w:space="0" w:color="auto"/>
                                <w:right w:val="none" w:sz="0" w:space="0" w:color="auto"/>
                              </w:divBdr>
                            </w:div>
                            <w:div w:id="82793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ytron.i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4950</Words>
  <Characters>28220</Characters>
  <Application>Microsoft Office Word</Application>
  <DocSecurity>0</DocSecurity>
  <Lines>235</Lines>
  <Paragraphs>66</Paragraphs>
  <ScaleCrop>false</ScaleCrop>
  <Company/>
  <LinksUpToDate>false</LinksUpToDate>
  <CharactersWithSpaces>33104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BABAYO GOMNA INUWA</dc:creator>
  <cp:lastModifiedBy>BABAYO GOMNA INUWA</cp:lastModifiedBy>
  <cp:revision>1</cp:revision>
  <dcterms:created xsi:type="dcterms:W3CDTF">2026-09-08T22:38:00Z</dcterms:created>
  <dcterms:modified xsi:type="dcterms:W3CDTF">2026-09-08T22:41:00Z</dcterms:modified>
</cp:coreProperties>
</file>